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DDD" w:rsidRDefault="007B7DDD" w:rsidP="007F1124">
      <w:pPr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7B7DDD" w:rsidRPr="007B7DDD" w:rsidRDefault="00550F93" w:rsidP="007B7DD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>13</w:t>
      </w:r>
      <w:r w:rsidR="007B7DDD">
        <w:rPr>
          <w:rFonts w:ascii="Times New Roman" w:hAnsi="Times New Roman" w:cs="Times New Roman"/>
          <w:b/>
          <w:color w:val="FF0000"/>
          <w:sz w:val="36"/>
          <w:szCs w:val="36"/>
        </w:rPr>
        <w:t>.05</w:t>
      </w:r>
      <w:r w:rsidR="007B7DDD" w:rsidRPr="00486D1B">
        <w:rPr>
          <w:rFonts w:ascii="Times New Roman" w:hAnsi="Times New Roman" w:cs="Times New Roman"/>
          <w:b/>
          <w:color w:val="FF0000"/>
          <w:sz w:val="36"/>
          <w:szCs w:val="36"/>
        </w:rPr>
        <w:t>.2020 (задания для выполнения в конце лекции.</w:t>
      </w:r>
      <w:proofErr w:type="gramEnd"/>
      <w:r w:rsidR="007B7DDD" w:rsidRPr="00486D1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gramStart"/>
      <w:r w:rsidR="007B7DDD" w:rsidRPr="00486D1B">
        <w:rPr>
          <w:rFonts w:ascii="Times New Roman" w:hAnsi="Times New Roman" w:cs="Times New Roman"/>
          <w:b/>
          <w:color w:val="FF0000"/>
          <w:sz w:val="36"/>
          <w:szCs w:val="36"/>
        </w:rPr>
        <w:t>Внимательно читайте задания, которые необходимо выполнить!)</w:t>
      </w:r>
      <w:proofErr w:type="gramEnd"/>
    </w:p>
    <w:p w:rsidR="007F1124" w:rsidRDefault="00C337D3" w:rsidP="007F1124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Тема </w:t>
      </w:r>
      <w:r w:rsidR="007F1124" w:rsidRPr="002413DE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Технологический цикл приготовления </w:t>
      </w:r>
      <w:r w:rsidR="007F1124" w:rsidRPr="002413D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горячих сладких блюд десертов, напитков разнообразного ассортимента.  </w:t>
      </w:r>
      <w:r w:rsidR="007F1124" w:rsidRPr="002413DE">
        <w:rPr>
          <w:rFonts w:ascii="Times New Roman" w:hAnsi="Times New Roman" w:cs="Times New Roman"/>
          <w:b/>
          <w:bCs/>
          <w:color w:val="7030A0"/>
          <w:sz w:val="28"/>
          <w:szCs w:val="28"/>
        </w:rPr>
        <w:t>Характеристика, последовательность  этапов.</w:t>
      </w:r>
    </w:p>
    <w:p w:rsidR="00C337D3" w:rsidRPr="00C337D3" w:rsidRDefault="00C337D3" w:rsidP="007F112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337D3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Тема: Комбинирование способов приготовления </w:t>
      </w:r>
      <w:r w:rsidRPr="00C337D3">
        <w:rPr>
          <w:rFonts w:ascii="Times New Roman" w:hAnsi="Times New Roman" w:cs="Times New Roman"/>
          <w:b/>
          <w:color w:val="7030A0"/>
          <w:sz w:val="28"/>
          <w:szCs w:val="28"/>
        </w:rPr>
        <w:t>холодных и горячих сладких блюд, десертов, напитков</w:t>
      </w:r>
      <w:r w:rsidRPr="00C337D3">
        <w:rPr>
          <w:rFonts w:ascii="Times New Roman" w:hAnsi="Times New Roman" w:cs="Times New Roman"/>
          <w:b/>
          <w:bCs/>
          <w:color w:val="7030A0"/>
          <w:sz w:val="28"/>
          <w:szCs w:val="28"/>
        </w:rPr>
        <w:t>, с учетом ассортимента продукции.</w:t>
      </w:r>
    </w:p>
    <w:p w:rsidR="007F1124" w:rsidRPr="002413DE" w:rsidRDefault="007B7DDD" w:rsidP="007B7DDD">
      <w:pPr>
        <w:jc w:val="both"/>
        <w:rPr>
          <w:rFonts w:ascii="Times New Roman" w:hAnsi="Times New Roman" w:cs="Times New Roman"/>
          <w:sz w:val="24"/>
          <w:szCs w:val="24"/>
        </w:rPr>
      </w:pPr>
      <w:r w:rsidRPr="00C337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Вспомним! К горячим сладким блюдам относят пудинг, яблоки в тесте, шарлотку яблочную, печеные яблоки, </w:t>
      </w:r>
      <w:proofErr w:type="spellStart"/>
      <w:r w:rsidRPr="00C337D3">
        <w:rPr>
          <w:rFonts w:ascii="Times New Roman" w:hAnsi="Times New Roman" w:cs="Times New Roman"/>
          <w:b/>
          <w:color w:val="FF0000"/>
          <w:sz w:val="24"/>
          <w:szCs w:val="24"/>
        </w:rPr>
        <w:t>гурьевскую</w:t>
      </w:r>
      <w:proofErr w:type="spellEnd"/>
      <w:r w:rsidRPr="00C337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кашу, сладкие омлеты. Рассмотрим технологический цикл приготовления этих блюд</w:t>
      </w:r>
      <w:r w:rsidRPr="002413DE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</w:p>
    <w:p w:rsidR="000E3126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F1124">
        <w:rPr>
          <w:rFonts w:ascii="Times New Roman" w:eastAsia="CourierNewPSMT" w:hAnsi="Times New Roman" w:cs="Times New Roman"/>
          <w:sz w:val="28"/>
          <w:szCs w:val="28"/>
        </w:rPr>
        <w:t>Приготовление горячих сладких блюд, тепловую обработку продуктов для холодных сладких блюд проводят в соусном отделении</w:t>
      </w:r>
      <w:r w:rsidR="000E3126" w:rsidRPr="000E3126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горячего цеха (рис. 2.19). </w:t>
      </w:r>
    </w:p>
    <w:p w:rsidR="000E3126" w:rsidRDefault="000E3126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</w:p>
    <w:p w:rsidR="000E3126" w:rsidRDefault="000E3126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</w:p>
    <w:p w:rsidR="000E3126" w:rsidRDefault="000E3126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>
        <w:rPr>
          <w:rFonts w:ascii="Times New Roman" w:eastAsia="CourierNew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Марина\Pictures\изображение_viber_2020-05-09_00-0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изображение_viber_2020-05-09_00-00-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26" w:rsidRDefault="000E3126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</w:p>
    <w:p w:rsidR="007F1124" w:rsidRPr="007B7DDD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Варку горячих напитков проводят в горячем цехе на специально выделенном рабочем месте. </w:t>
      </w:r>
      <w:r w:rsidRPr="007B7DDD">
        <w:rPr>
          <w:rFonts w:ascii="Times New Roman" w:eastAsia="CourierNewPSMT" w:hAnsi="Times New Roman" w:cs="Times New Roman"/>
          <w:b/>
          <w:sz w:val="28"/>
          <w:szCs w:val="28"/>
        </w:rPr>
        <w:t>Отдельные</w:t>
      </w:r>
      <w:r w:rsidR="000E3126" w:rsidRPr="007B7DDD">
        <w:rPr>
          <w:rFonts w:ascii="Times New Roman" w:eastAsia="CourierNewPSMT" w:hAnsi="Times New Roman" w:cs="Times New Roman"/>
          <w:b/>
          <w:sz w:val="28"/>
          <w:szCs w:val="28"/>
        </w:rPr>
        <w:t xml:space="preserve"> </w:t>
      </w:r>
      <w:r w:rsidRPr="007B7DDD">
        <w:rPr>
          <w:rFonts w:ascii="Times New Roman" w:eastAsia="CourierNewPSMT" w:hAnsi="Times New Roman" w:cs="Times New Roman"/>
          <w:b/>
          <w:sz w:val="28"/>
          <w:szCs w:val="28"/>
        </w:rPr>
        <w:t>рабочие места для приготовления горячих сладких блюд в соусном</w:t>
      </w:r>
      <w:r w:rsidR="000E3126" w:rsidRPr="007B7DDD">
        <w:rPr>
          <w:rFonts w:ascii="Times New Roman" w:eastAsia="CourierNewPSMT" w:hAnsi="Times New Roman" w:cs="Times New Roman"/>
          <w:b/>
          <w:sz w:val="28"/>
          <w:szCs w:val="28"/>
        </w:rPr>
        <w:t xml:space="preserve"> </w:t>
      </w:r>
      <w:r w:rsidRPr="007B7DDD">
        <w:rPr>
          <w:rFonts w:ascii="Times New Roman" w:eastAsia="CourierNewPSMT" w:hAnsi="Times New Roman" w:cs="Times New Roman"/>
          <w:b/>
          <w:sz w:val="28"/>
          <w:szCs w:val="28"/>
        </w:rPr>
        <w:t>отделении не предусматривают.</w:t>
      </w:r>
    </w:p>
    <w:p w:rsidR="007B7DDD" w:rsidRDefault="007B7DDD" w:rsidP="000E3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</w:p>
    <w:p w:rsidR="000E3126" w:rsidRPr="007B7DDD" w:rsidRDefault="000E3126" w:rsidP="007B7DDD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7B7DDD">
        <w:rPr>
          <w:rFonts w:ascii="Times New Roman" w:eastAsia="CourierNewPSMT" w:hAnsi="Times New Roman" w:cs="Times New Roman"/>
          <w:b/>
          <w:sz w:val="28"/>
          <w:szCs w:val="28"/>
        </w:rPr>
        <w:t>Варку компотов,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 киселей, отваров, сиропов для фруктовых напитков и холодных сладких блюд производят в горячем цехе в стационарных </w:t>
      </w:r>
      <w:proofErr w:type="spellStart"/>
      <w:r w:rsidRPr="000E3126">
        <w:rPr>
          <w:rFonts w:ascii="Times New Roman" w:eastAsia="CourierNewPSMT" w:hAnsi="Times New Roman" w:cs="Times New Roman"/>
          <w:sz w:val="28"/>
          <w:szCs w:val="28"/>
        </w:rPr>
        <w:t>элекгроварочных</w:t>
      </w:r>
      <w:proofErr w:type="spellEnd"/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 котлах (рис. 2.22) или в </w:t>
      </w:r>
      <w:proofErr w:type="spellStart"/>
      <w:r w:rsidRPr="000E3126">
        <w:rPr>
          <w:rFonts w:ascii="Times New Roman" w:eastAsia="CourierNewPSMT" w:hAnsi="Times New Roman" w:cs="Times New Roman"/>
          <w:sz w:val="28"/>
          <w:szCs w:val="28"/>
        </w:rPr>
        <w:t>наплитной</w:t>
      </w:r>
      <w:proofErr w:type="spellEnd"/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посуде, причем вместимость стационарного котла или </w:t>
      </w:r>
      <w:proofErr w:type="spellStart"/>
      <w:r w:rsidRPr="000E3126">
        <w:rPr>
          <w:rFonts w:ascii="Times New Roman" w:eastAsia="CourierNewPSMT" w:hAnsi="Times New Roman" w:cs="Times New Roman"/>
          <w:sz w:val="28"/>
          <w:szCs w:val="28"/>
        </w:rPr>
        <w:t>наплитных</w:t>
      </w:r>
      <w:proofErr w:type="spellEnd"/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>котлов выбирают в зависимости от требуемого количества компота,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>киселя или отвара.</w:t>
      </w:r>
    </w:p>
    <w:p w:rsidR="000E3126" w:rsidRPr="007B7DDD" w:rsidRDefault="000E3126" w:rsidP="007B7DDD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2413DE">
        <w:rPr>
          <w:rFonts w:ascii="Times New Roman" w:eastAsia="CourierNewPSMT" w:hAnsi="Times New Roman" w:cs="Times New Roman"/>
          <w:b/>
          <w:sz w:val="28"/>
          <w:szCs w:val="28"/>
        </w:rPr>
        <w:t>Варку фруктов (яблок, груш) для блюда «Фрукты в сиропе»</w:t>
      </w:r>
      <w:r w:rsidR="007B7DDD" w:rsidRPr="002413DE">
        <w:rPr>
          <w:rFonts w:ascii="Times New Roman" w:eastAsia="CourierNewPSMT" w:hAnsi="Times New Roman" w:cs="Times New Roman"/>
          <w:b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производят в </w:t>
      </w:r>
      <w:proofErr w:type="spellStart"/>
      <w:r w:rsidRPr="000E3126">
        <w:rPr>
          <w:rFonts w:ascii="Times New Roman" w:eastAsia="CourierNewPSMT" w:hAnsi="Times New Roman" w:cs="Times New Roman"/>
          <w:sz w:val="28"/>
          <w:szCs w:val="28"/>
        </w:rPr>
        <w:t>наплитной</w:t>
      </w:r>
      <w:proofErr w:type="spellEnd"/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 посуд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>е из нержавеющей стали. Для уда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>ления пены используют шумов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>ку, для введения сахара, переме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>шивания, переливания готового компота, киселя из стационарного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котла в </w:t>
      </w:r>
      <w:proofErr w:type="spellStart"/>
      <w:r w:rsidRPr="000E3126">
        <w:rPr>
          <w:rFonts w:ascii="Times New Roman" w:eastAsia="CourierNewPSMT" w:hAnsi="Times New Roman" w:cs="Times New Roman"/>
          <w:sz w:val="28"/>
          <w:szCs w:val="28"/>
        </w:rPr>
        <w:t>наплитную</w:t>
      </w:r>
      <w:proofErr w:type="spellEnd"/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 посуду и </w:t>
      </w:r>
      <w:proofErr w:type="spellStart"/>
      <w:r w:rsidRPr="000E3126">
        <w:rPr>
          <w:rFonts w:ascii="Times New Roman" w:eastAsia="CourierNewPSMT" w:hAnsi="Times New Roman" w:cs="Times New Roman"/>
          <w:sz w:val="28"/>
          <w:szCs w:val="28"/>
        </w:rPr>
        <w:t>порционирования</w:t>
      </w:r>
      <w:proofErr w:type="spellEnd"/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 в столовую посуду </w:t>
      </w:r>
      <w:r w:rsidR="007B7DDD"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 половники (черпаки), вместимость которых в зависимости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>от назначения меняется.</w:t>
      </w:r>
    </w:p>
    <w:p w:rsidR="000E3126" w:rsidRPr="007B7DDD" w:rsidRDefault="000E3126" w:rsidP="000E3126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</w:p>
    <w:p w:rsidR="000E3126" w:rsidRPr="007B7DDD" w:rsidRDefault="007B7DDD" w:rsidP="002413DE">
      <w:pPr>
        <w:autoSpaceDE w:val="0"/>
        <w:autoSpaceDN w:val="0"/>
        <w:adjustRightInd w:val="0"/>
        <w:spacing w:after="0"/>
        <w:jc w:val="center"/>
        <w:rPr>
          <w:rFonts w:ascii="Times New Roman" w:eastAsia="CourierNewPSMT" w:hAnsi="Times New Roman" w:cs="Times New Roman"/>
          <w:sz w:val="28"/>
          <w:szCs w:val="28"/>
        </w:rPr>
      </w:pPr>
      <w:r>
        <w:rPr>
          <w:rFonts w:ascii="Times New Roman" w:eastAsia="CourierNew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810000"/>
            <wp:effectExtent l="19050" t="0" r="9525" b="0"/>
            <wp:docPr id="2" name="Рисунок 1" descr="C:\Users\Марина\Pictures\изображение_viber_2020-05-10_22-1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изображение_viber_2020-05-10_22-18-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24" t="7692" r="6841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DD" w:rsidRDefault="007B7DDD" w:rsidP="000E3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</w:p>
    <w:p w:rsidR="000E3126" w:rsidRPr="002413DE" w:rsidRDefault="000E3126" w:rsidP="000E3126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2413DE">
        <w:rPr>
          <w:rFonts w:ascii="Times New Roman" w:eastAsia="CourierNewPSMT" w:hAnsi="Times New Roman" w:cs="Times New Roman"/>
          <w:b/>
          <w:sz w:val="28"/>
          <w:szCs w:val="28"/>
        </w:rPr>
        <w:t>Варку большинства киселей жидкой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 консистенции, подаваемых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>как напиток, осуществляют так же, как и варку блюда «Фрукты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>в сиропе». Отличие состоит в том, что сироп заваривают крахмалом, для чего крахмал разводят в небольшой кастрюле холодной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>кипяченой водой или остывшим сиропом (отваром), а для молочных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киселей </w:t>
      </w:r>
      <w:r w:rsidR="007B7DDD"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 холодным кипяченым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lastRenderedPageBreak/>
        <w:t>молоком. Затем заваривают сироп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>подготовленным крахмалом, вливая его в котел при непрерывном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>помешивании веселкой, помешивания не прекращают несколько</w:t>
      </w:r>
      <w:r w:rsidR="007B7DDD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 xml:space="preserve">минут, пока весь крахмал не </w:t>
      </w:r>
      <w:proofErr w:type="spellStart"/>
      <w:r w:rsidRPr="000E3126">
        <w:rPr>
          <w:rFonts w:ascii="Times New Roman" w:eastAsia="CourierNewPSMT" w:hAnsi="Times New Roman" w:cs="Times New Roman"/>
          <w:sz w:val="28"/>
          <w:szCs w:val="28"/>
        </w:rPr>
        <w:t>клейстеризуется</w:t>
      </w:r>
      <w:proofErr w:type="spellEnd"/>
      <w:r w:rsidRPr="000E3126">
        <w:rPr>
          <w:rFonts w:ascii="Times New Roman" w:eastAsia="CourierNewPSMT" w:hAnsi="Times New Roman" w:cs="Times New Roman"/>
          <w:sz w:val="28"/>
          <w:szCs w:val="28"/>
        </w:rPr>
        <w:t>, в противном случае</w:t>
      </w:r>
      <w:r w:rsidR="002413DE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0E3126">
        <w:rPr>
          <w:rFonts w:ascii="Times New Roman" w:eastAsia="CourierNewPSMT" w:hAnsi="Times New Roman" w:cs="Times New Roman"/>
          <w:sz w:val="28"/>
          <w:szCs w:val="28"/>
        </w:rPr>
        <w:t>кисель будет иметь комковатую консистенцию</w:t>
      </w:r>
      <w:r>
        <w:rPr>
          <w:rFonts w:ascii="CourierNewPSMT" w:eastAsia="CourierNewPSMT" w:cs="CourierNewPSMT"/>
          <w:sz w:val="15"/>
          <w:szCs w:val="15"/>
        </w:rPr>
        <w:t>.</w:t>
      </w:r>
      <w:r w:rsidR="002413DE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</w:p>
    <w:p w:rsidR="007F1124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C337D3">
        <w:rPr>
          <w:rFonts w:ascii="Times New Roman" w:eastAsia="CourierNewPSMT" w:hAnsi="Times New Roman" w:cs="Times New Roman"/>
          <w:b/>
          <w:color w:val="C00000"/>
          <w:sz w:val="28"/>
          <w:szCs w:val="28"/>
        </w:rPr>
        <w:t>Приготовление основ</w:t>
      </w:r>
      <w:r w:rsidRPr="00C337D3">
        <w:rPr>
          <w:rFonts w:ascii="Times New Roman" w:eastAsia="CourierNewPSMT" w:hAnsi="Times New Roman" w:cs="Times New Roman"/>
          <w:color w:val="C00000"/>
          <w:sz w:val="28"/>
          <w:szCs w:val="28"/>
        </w:rPr>
        <w:t xml:space="preserve"> для пудингов, варку сладких каш производят на рабочих местах, предусмотренных для приготовления</w:t>
      </w:r>
      <w:r w:rsidR="000E3126" w:rsidRPr="00C337D3">
        <w:rPr>
          <w:rFonts w:ascii="Times New Roman" w:eastAsia="CourierNewPSMT" w:hAnsi="Times New Roman" w:cs="Times New Roman"/>
          <w:color w:val="C00000"/>
          <w:sz w:val="28"/>
          <w:szCs w:val="28"/>
        </w:rPr>
        <w:t xml:space="preserve"> </w:t>
      </w:r>
      <w:r w:rsidRPr="00C337D3">
        <w:rPr>
          <w:rFonts w:ascii="Times New Roman" w:eastAsia="CourierNewPSMT" w:hAnsi="Times New Roman" w:cs="Times New Roman"/>
          <w:color w:val="C00000"/>
          <w:sz w:val="28"/>
          <w:szCs w:val="28"/>
        </w:rPr>
        <w:t>гарниров и каш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>.</w:t>
      </w:r>
    </w:p>
    <w:p w:rsidR="007F1124" w:rsidRPr="00ED4C35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color w:val="FF0000"/>
          <w:sz w:val="28"/>
          <w:szCs w:val="28"/>
        </w:rPr>
      </w:pPr>
      <w:r w:rsidRPr="000E3126">
        <w:rPr>
          <w:rFonts w:ascii="Times New Roman" w:eastAsia="CourierNewPSMT" w:hAnsi="Times New Roman" w:cs="Times New Roman"/>
          <w:b/>
          <w:sz w:val="28"/>
          <w:szCs w:val="28"/>
        </w:rPr>
        <w:t xml:space="preserve"> Приготовление яблок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, </w:t>
      </w:r>
      <w:r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 xml:space="preserve">жаренных в тесте, производят на рабочем месте для жаренья и </w:t>
      </w:r>
      <w:proofErr w:type="spellStart"/>
      <w:r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>пассерования</w:t>
      </w:r>
      <w:proofErr w:type="spellEnd"/>
      <w:r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 xml:space="preserve">, а приготовление сладких гренок с фруктами, фруктовых суфле, </w:t>
      </w:r>
      <w:proofErr w:type="spellStart"/>
      <w:r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>запекание</w:t>
      </w:r>
      <w:proofErr w:type="spellEnd"/>
      <w:r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 xml:space="preserve"> пудингов, шарлотки </w:t>
      </w:r>
      <w:r w:rsidR="002413DE" w:rsidRPr="00ED4C35">
        <w:rPr>
          <w:rFonts w:ascii="MS Mincho" w:eastAsia="MS Mincho" w:hAnsi="MS Mincho" w:cs="Times New Roman"/>
          <w:color w:val="FF0000"/>
          <w:sz w:val="28"/>
          <w:szCs w:val="28"/>
        </w:rPr>
        <w:t xml:space="preserve">- </w:t>
      </w:r>
      <w:r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 xml:space="preserve"> на рабочем месте, предназначенном для варки, </w:t>
      </w:r>
      <w:proofErr w:type="spellStart"/>
      <w:r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>припускания</w:t>
      </w:r>
      <w:proofErr w:type="spellEnd"/>
      <w:r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 xml:space="preserve"> и </w:t>
      </w:r>
      <w:proofErr w:type="spellStart"/>
      <w:r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>запекания</w:t>
      </w:r>
      <w:proofErr w:type="spellEnd"/>
      <w:r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 xml:space="preserve"> горячих блюд.</w:t>
      </w:r>
    </w:p>
    <w:p w:rsidR="007F1124" w:rsidRPr="002413DE" w:rsidRDefault="007F1124" w:rsidP="002413DE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7F1124">
        <w:rPr>
          <w:rFonts w:ascii="Times New Roman" w:eastAsia="CourierNewPSMT" w:hAnsi="Times New Roman" w:cs="Times New Roman"/>
          <w:sz w:val="28"/>
          <w:szCs w:val="28"/>
        </w:rPr>
        <w:t>Виды теплового оборудования горячего цеха представлены</w:t>
      </w:r>
      <w:r w:rsidR="002413DE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на рис. 2.20, кухонная посуда для приготовления сладких блюд </w:t>
      </w:r>
      <w:r w:rsidR="002413DE"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>на рис. 2.21.</w:t>
      </w:r>
    </w:p>
    <w:p w:rsidR="002413DE" w:rsidRDefault="002413DE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2413DE" w:rsidRDefault="002413DE" w:rsidP="002413DE">
      <w:pPr>
        <w:autoSpaceDE w:val="0"/>
        <w:autoSpaceDN w:val="0"/>
        <w:adjustRightInd w:val="0"/>
        <w:spacing w:after="0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  <w:r>
        <w:rPr>
          <w:rFonts w:ascii="Times New Roman" w:eastAsia="CourierNewPSMT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4962525"/>
            <wp:effectExtent l="19050" t="0" r="0" b="0"/>
            <wp:docPr id="4" name="Рисунок 3" descr="C:\Users\Марина\Pictures\изображение_viber_2020-05-10_22-2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изображение_viber_2020-05-10_22-24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64" t="11045" r="4970"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NewPSMT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4825" cy="2971800"/>
            <wp:effectExtent l="19050" t="0" r="9525" b="0"/>
            <wp:docPr id="3" name="Рисунок 2" descr="C:\Users\Марина\Pictures\изображение_viber_2020-05-10_22-2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изображение_viber_2020-05-10_22-24-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404" b="3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DE" w:rsidRDefault="002413DE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2413DE" w:rsidRDefault="002413DE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7F1124" w:rsidRPr="00C337D3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color w:val="C00000"/>
          <w:sz w:val="28"/>
          <w:szCs w:val="28"/>
        </w:rPr>
      </w:pPr>
      <w:r w:rsidRPr="00C337D3">
        <w:rPr>
          <w:rFonts w:ascii="Times New Roman" w:eastAsia="CourierNewPSMT" w:hAnsi="Times New Roman" w:cs="Times New Roman"/>
          <w:b/>
          <w:color w:val="C00000"/>
          <w:sz w:val="28"/>
          <w:szCs w:val="28"/>
        </w:rPr>
        <w:t>Приготовление фруктов, жаренных в тесте</w:t>
      </w:r>
      <w:r w:rsidRPr="00C337D3">
        <w:rPr>
          <w:rFonts w:ascii="Times New Roman" w:eastAsia="CourierNewPSMT" w:hAnsi="Times New Roman" w:cs="Times New Roman"/>
          <w:color w:val="C00000"/>
          <w:sz w:val="28"/>
          <w:szCs w:val="28"/>
        </w:rPr>
        <w:t>, можно подразделить</w:t>
      </w:r>
    </w:p>
    <w:p w:rsidR="007F1124" w:rsidRPr="00C337D3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color w:val="C00000"/>
          <w:sz w:val="28"/>
          <w:szCs w:val="28"/>
        </w:rPr>
      </w:pPr>
      <w:r w:rsidRPr="00C337D3">
        <w:rPr>
          <w:rFonts w:ascii="Times New Roman" w:eastAsia="CourierNewPSMT" w:hAnsi="Times New Roman" w:cs="Times New Roman"/>
          <w:color w:val="C00000"/>
          <w:sz w:val="28"/>
          <w:szCs w:val="28"/>
        </w:rPr>
        <w:t>на три основные технологические операции: подготовку фруктов, приготовление теста и жаренье во фритюре.</w:t>
      </w:r>
    </w:p>
    <w:p w:rsidR="007F1124" w:rsidRPr="00C337D3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color w:val="C00000"/>
          <w:sz w:val="28"/>
          <w:szCs w:val="28"/>
        </w:rPr>
      </w:pPr>
      <w:r w:rsidRPr="00C337D3">
        <w:rPr>
          <w:rFonts w:ascii="Times New Roman" w:eastAsia="CourierNewPSMT" w:hAnsi="Times New Roman" w:cs="Times New Roman"/>
          <w:b/>
          <w:color w:val="C00000"/>
          <w:sz w:val="28"/>
          <w:szCs w:val="28"/>
        </w:rPr>
        <w:lastRenderedPageBreak/>
        <w:t>Для варки сладких каш</w:t>
      </w:r>
      <w:r w:rsidRPr="00C337D3">
        <w:rPr>
          <w:rFonts w:ascii="Times New Roman" w:eastAsia="CourierNewPSMT" w:hAnsi="Times New Roman" w:cs="Times New Roman"/>
          <w:color w:val="C00000"/>
          <w:sz w:val="28"/>
          <w:szCs w:val="28"/>
        </w:rPr>
        <w:t>, основ для пудинга технологический процесс можно подразделить на три технологические операции: подготовка круп, варка каш, подготовка дополнительных ингредиентов и заправка готовых каш ими.</w:t>
      </w:r>
    </w:p>
    <w:p w:rsidR="007F1124" w:rsidRPr="007F1124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7F1124">
        <w:rPr>
          <w:rFonts w:ascii="Times New Roman" w:eastAsia="CourierNewPSMT" w:hAnsi="Times New Roman" w:cs="Times New Roman"/>
          <w:sz w:val="28"/>
          <w:szCs w:val="28"/>
        </w:rPr>
        <w:t>К группе горячих сладких блюд можно отнести блинчики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>со сладкими начинками. Готовить их можно с использованием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>плиты и сковород или специализированного аппарата для выпечки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>блинчиков (</w:t>
      </w:r>
      <w:proofErr w:type="gramStart"/>
      <w:r w:rsidRPr="007F1124">
        <w:rPr>
          <w:rFonts w:ascii="Times New Roman" w:eastAsia="CourierNewPSMT" w:hAnsi="Times New Roman" w:cs="Times New Roman"/>
          <w:sz w:val="28"/>
          <w:szCs w:val="28"/>
        </w:rPr>
        <w:t>см</w:t>
      </w:r>
      <w:proofErr w:type="gramEnd"/>
      <w:r w:rsidRPr="007F1124">
        <w:rPr>
          <w:rFonts w:ascii="Times New Roman" w:eastAsia="CourierNewPSMT" w:hAnsi="Times New Roman" w:cs="Times New Roman"/>
          <w:sz w:val="28"/>
          <w:szCs w:val="28"/>
        </w:rPr>
        <w:t>. рис. 2.20, в).</w:t>
      </w:r>
    </w:p>
    <w:p w:rsidR="002413DE" w:rsidRDefault="002413DE" w:rsidP="007F1124">
      <w:pPr>
        <w:autoSpaceDE w:val="0"/>
        <w:autoSpaceDN w:val="0"/>
        <w:adjustRightInd w:val="0"/>
        <w:spacing w:after="0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7F1124" w:rsidRPr="007F1124" w:rsidRDefault="007F1124" w:rsidP="007F1124">
      <w:pPr>
        <w:autoSpaceDE w:val="0"/>
        <w:autoSpaceDN w:val="0"/>
        <w:adjustRightInd w:val="0"/>
        <w:spacing w:after="0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  <w:r w:rsidRPr="007F1124">
        <w:rPr>
          <w:rFonts w:ascii="Times New Roman" w:eastAsia="CourierNewPSMT" w:hAnsi="Times New Roman" w:cs="Times New Roman"/>
          <w:b/>
          <w:sz w:val="28"/>
          <w:szCs w:val="28"/>
        </w:rPr>
        <w:t xml:space="preserve">Организация и </w:t>
      </w:r>
      <w:proofErr w:type="gramStart"/>
      <w:r w:rsidRPr="007F1124">
        <w:rPr>
          <w:rFonts w:ascii="Times New Roman" w:eastAsia="CourierNewPSMT" w:hAnsi="Times New Roman" w:cs="Times New Roman"/>
          <w:b/>
          <w:sz w:val="28"/>
          <w:szCs w:val="28"/>
        </w:rPr>
        <w:t>техническое</w:t>
      </w:r>
      <w:proofErr w:type="gramEnd"/>
    </w:p>
    <w:p w:rsidR="007F1124" w:rsidRPr="007F1124" w:rsidRDefault="007F1124" w:rsidP="007F1124">
      <w:pPr>
        <w:autoSpaceDE w:val="0"/>
        <w:autoSpaceDN w:val="0"/>
        <w:adjustRightInd w:val="0"/>
        <w:spacing w:after="0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  <w:r w:rsidRPr="007F1124">
        <w:rPr>
          <w:rFonts w:ascii="Times New Roman" w:eastAsia="CourierNewPSMT" w:hAnsi="Times New Roman" w:cs="Times New Roman"/>
          <w:b/>
          <w:sz w:val="28"/>
          <w:szCs w:val="28"/>
        </w:rPr>
        <w:t>оснащение рабочего места повара</w:t>
      </w:r>
    </w:p>
    <w:p w:rsidR="007F1124" w:rsidRPr="007F1124" w:rsidRDefault="007F1124" w:rsidP="007F1124">
      <w:pPr>
        <w:autoSpaceDE w:val="0"/>
        <w:autoSpaceDN w:val="0"/>
        <w:adjustRightInd w:val="0"/>
        <w:spacing w:after="0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  <w:r w:rsidRPr="007F1124">
        <w:rPr>
          <w:rFonts w:ascii="Times New Roman" w:eastAsia="CourierNewPSMT" w:hAnsi="Times New Roman" w:cs="Times New Roman"/>
          <w:b/>
          <w:sz w:val="28"/>
          <w:szCs w:val="28"/>
        </w:rPr>
        <w:t xml:space="preserve">для </w:t>
      </w:r>
      <w:proofErr w:type="spellStart"/>
      <w:r w:rsidRPr="007F1124">
        <w:rPr>
          <w:rFonts w:ascii="Times New Roman" w:eastAsia="CourierNewPSMT" w:hAnsi="Times New Roman" w:cs="Times New Roman"/>
          <w:b/>
          <w:sz w:val="28"/>
          <w:szCs w:val="28"/>
        </w:rPr>
        <w:t>термостатирования</w:t>
      </w:r>
      <w:proofErr w:type="spellEnd"/>
      <w:r w:rsidRPr="007F1124">
        <w:rPr>
          <w:rFonts w:ascii="Times New Roman" w:eastAsia="CourierNewPSMT" w:hAnsi="Times New Roman" w:cs="Times New Roman"/>
          <w:b/>
          <w:sz w:val="28"/>
          <w:szCs w:val="28"/>
        </w:rPr>
        <w:t xml:space="preserve"> сладких блюд</w:t>
      </w:r>
    </w:p>
    <w:p w:rsidR="002413DE" w:rsidRDefault="002413DE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</w:p>
    <w:p w:rsidR="007F1124" w:rsidRPr="007F1124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proofErr w:type="spellStart"/>
      <w:r w:rsidRPr="002413DE">
        <w:rPr>
          <w:rFonts w:ascii="Times New Roman" w:eastAsia="CourierNewPSMT" w:hAnsi="Times New Roman" w:cs="Times New Roman"/>
          <w:b/>
          <w:sz w:val="28"/>
          <w:szCs w:val="28"/>
        </w:rPr>
        <w:t>Термостатирование</w:t>
      </w:r>
      <w:proofErr w:type="spellEnd"/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="002413DE"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 это поддержание заданной температуры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>блюд на раздаче или при доставке к месту потребления.</w:t>
      </w:r>
    </w:p>
    <w:p w:rsidR="007F1124" w:rsidRPr="007F1124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7F1124">
        <w:rPr>
          <w:rFonts w:ascii="Times New Roman" w:eastAsia="CourierNewPSMT" w:hAnsi="Times New Roman" w:cs="Times New Roman"/>
          <w:sz w:val="28"/>
          <w:szCs w:val="28"/>
        </w:rPr>
        <w:t>Для этого используют мармиты, тепловые раздаточные стойки</w:t>
      </w:r>
      <w:r w:rsidR="00C337D3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>и другое оборудование. Для транспортировки готовой пищи в горячем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состоянии применяют термосы </w:t>
      </w:r>
      <w:r w:rsidR="002413DE"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proofErr w:type="spellStart"/>
      <w:r w:rsidRPr="007F1124">
        <w:rPr>
          <w:rFonts w:ascii="Times New Roman" w:eastAsia="CourierNewPSMT" w:hAnsi="Times New Roman" w:cs="Times New Roman"/>
          <w:sz w:val="28"/>
          <w:szCs w:val="28"/>
        </w:rPr>
        <w:t>термоконтейнеры</w:t>
      </w:r>
      <w:proofErr w:type="spellEnd"/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 и изотермический транспорт.</w:t>
      </w:r>
    </w:p>
    <w:p w:rsidR="007F1124" w:rsidRPr="007F1124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proofErr w:type="spellStart"/>
      <w:r w:rsidRPr="002413DE">
        <w:rPr>
          <w:rFonts w:ascii="Times New Roman" w:eastAsia="CourierNewPSMT" w:hAnsi="Times New Roman" w:cs="Times New Roman"/>
          <w:b/>
          <w:sz w:val="28"/>
          <w:szCs w:val="28"/>
        </w:rPr>
        <w:t>Электромармиты</w:t>
      </w:r>
      <w:proofErr w:type="spellEnd"/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="002413DE"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 оборудование, служащее для хранения </w:t>
      </w:r>
      <w:proofErr w:type="gramStart"/>
      <w:r w:rsidRPr="007F1124">
        <w:rPr>
          <w:rFonts w:ascii="Times New Roman" w:eastAsia="CourierNewPSMT" w:hAnsi="Times New Roman" w:cs="Times New Roman"/>
          <w:sz w:val="28"/>
          <w:szCs w:val="28"/>
        </w:rPr>
        <w:t>готовых</w:t>
      </w:r>
      <w:proofErr w:type="gramEnd"/>
    </w:p>
    <w:p w:rsidR="007F1124" w:rsidRPr="007F1124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7F1124">
        <w:rPr>
          <w:rFonts w:ascii="Times New Roman" w:eastAsia="CourierNewPSMT" w:hAnsi="Times New Roman" w:cs="Times New Roman"/>
          <w:sz w:val="28"/>
          <w:szCs w:val="28"/>
        </w:rPr>
        <w:t>блюд на раздаче в металлических функциональных емкостях различного объема с крышками или в котлах с крышками при температуре</w:t>
      </w:r>
      <w:r w:rsidR="002413DE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>около +80 °С.</w:t>
      </w:r>
    </w:p>
    <w:p w:rsidR="007F1124" w:rsidRPr="007F1124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proofErr w:type="spellStart"/>
      <w:r w:rsidRPr="002413DE">
        <w:rPr>
          <w:rFonts w:ascii="Times New Roman" w:eastAsia="CourierNewPSMT" w:hAnsi="Times New Roman" w:cs="Times New Roman"/>
          <w:b/>
          <w:sz w:val="28"/>
          <w:szCs w:val="28"/>
        </w:rPr>
        <w:t>Термоконтейнеры</w:t>
      </w:r>
      <w:proofErr w:type="spellEnd"/>
      <w:r w:rsidRPr="007F1124">
        <w:rPr>
          <w:rFonts w:ascii="Times New Roman" w:eastAsia="CourierNewPSMT" w:hAnsi="Times New Roman" w:cs="Times New Roman"/>
          <w:sz w:val="28"/>
          <w:szCs w:val="28"/>
        </w:rPr>
        <w:t xml:space="preserve"> служат для хранения готовой пищи в процессе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7F1124">
        <w:rPr>
          <w:rFonts w:ascii="Times New Roman" w:eastAsia="CourierNewPSMT" w:hAnsi="Times New Roman" w:cs="Times New Roman"/>
          <w:sz w:val="28"/>
          <w:szCs w:val="28"/>
        </w:rPr>
        <w:t>ее транспортирования.</w:t>
      </w:r>
    </w:p>
    <w:p w:rsidR="002413DE" w:rsidRDefault="007F1124" w:rsidP="007F1124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2413DE">
        <w:rPr>
          <w:rFonts w:ascii="Times New Roman" w:eastAsia="CourierNewPSMT" w:hAnsi="Times New Roman" w:cs="Times New Roman"/>
          <w:b/>
          <w:sz w:val="28"/>
          <w:szCs w:val="28"/>
        </w:rPr>
        <w:t xml:space="preserve">Для </w:t>
      </w:r>
      <w:proofErr w:type="spellStart"/>
      <w:r w:rsidRPr="002413DE">
        <w:rPr>
          <w:rFonts w:ascii="Times New Roman" w:eastAsia="CourierNewPSMT" w:hAnsi="Times New Roman" w:cs="Times New Roman"/>
          <w:b/>
          <w:sz w:val="28"/>
          <w:szCs w:val="28"/>
        </w:rPr>
        <w:t>термостатирования</w:t>
      </w:r>
      <w:proofErr w:type="spellEnd"/>
      <w:r w:rsidRPr="002413DE">
        <w:rPr>
          <w:rFonts w:ascii="Times New Roman" w:eastAsia="CourierNewPSMT" w:hAnsi="Times New Roman" w:cs="Times New Roman"/>
          <w:b/>
          <w:sz w:val="28"/>
          <w:szCs w:val="28"/>
        </w:rPr>
        <w:t xml:space="preserve"> при хранении в цехе могут служить и </w:t>
      </w:r>
      <w:proofErr w:type="spellStart"/>
      <w:r w:rsidRPr="002413DE">
        <w:rPr>
          <w:rFonts w:ascii="Times New Roman" w:eastAsia="CourierNewPSMT" w:hAnsi="Times New Roman" w:cs="Times New Roman"/>
          <w:b/>
          <w:sz w:val="28"/>
          <w:szCs w:val="28"/>
        </w:rPr>
        <w:t>пароконвектоматы</w:t>
      </w:r>
      <w:proofErr w:type="spellEnd"/>
      <w:r w:rsidRPr="002413DE">
        <w:rPr>
          <w:rFonts w:ascii="Times New Roman" w:eastAsia="CourierNewPSMT" w:hAnsi="Times New Roman" w:cs="Times New Roman"/>
          <w:b/>
          <w:sz w:val="28"/>
          <w:szCs w:val="28"/>
        </w:rPr>
        <w:t xml:space="preserve"> в режиме регенерации температуры +35... +160 °С.</w:t>
      </w:r>
    </w:p>
    <w:p w:rsidR="002413DE" w:rsidRDefault="002413DE" w:rsidP="002413DE">
      <w:pPr>
        <w:rPr>
          <w:rFonts w:ascii="Times New Roman" w:eastAsia="CourierNewPSMT" w:hAnsi="Times New Roman" w:cs="Times New Roman"/>
          <w:sz w:val="28"/>
          <w:szCs w:val="28"/>
        </w:rPr>
      </w:pPr>
    </w:p>
    <w:p w:rsidR="00F901AB" w:rsidRPr="00F901AB" w:rsidRDefault="00F901AB" w:rsidP="00ED4C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B51E8F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color w:val="B51E8F"/>
          <w:sz w:val="28"/>
          <w:szCs w:val="28"/>
        </w:rPr>
        <w:t>Технологические принципы</w:t>
      </w:r>
    </w:p>
    <w:p w:rsidR="00F901AB" w:rsidRDefault="00F901AB" w:rsidP="00ED4C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B51E8F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color w:val="B51E8F"/>
          <w:sz w:val="28"/>
          <w:szCs w:val="28"/>
        </w:rPr>
        <w:t>производства сложных десертов</w:t>
      </w:r>
    </w:p>
    <w:p w:rsidR="00ED4C35" w:rsidRPr="00F901AB" w:rsidRDefault="00ED4C35" w:rsidP="00ED4C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B51E8F"/>
          <w:sz w:val="28"/>
          <w:szCs w:val="28"/>
        </w:rPr>
      </w:pP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i/>
          <w:iCs/>
          <w:color w:val="B51E8F"/>
          <w:sz w:val="28"/>
          <w:szCs w:val="28"/>
        </w:rPr>
        <w:t xml:space="preserve">Принцип безопасности.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Изменение форм собственности, предоставление предприятиям общественного питания большой самостоятельности, отсутствие регулярного </w:t>
      </w:r>
      <w:proofErr w:type="gramStart"/>
      <w:r w:rsidRPr="00F901AB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 их работой со стороны вышестоящих организаций привели к тому, что этот принцип стал одним из наиважнейших.</w:t>
      </w:r>
      <w:r w:rsidR="00ED4C35">
        <w:rPr>
          <w:rFonts w:ascii="Times New Roman" w:hAnsi="Times New Roman" w:cs="Times New Roman"/>
          <w:color w:val="000000"/>
          <w:sz w:val="28"/>
          <w:szCs w:val="28"/>
        </w:rPr>
        <w:t xml:space="preserve"> Физико-химические и микробиоло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гические показатели, влияющие на безопасность кулинарной продукции, предусмотрены во всех видах нормативной документации.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color w:val="000000"/>
          <w:sz w:val="28"/>
          <w:szCs w:val="28"/>
        </w:rPr>
        <w:t>Разработка каждого нового вида блюда, кулинарного, кондитерского изделия должна сопровождаться установлением показателей безопасности.</w:t>
      </w:r>
    </w:p>
    <w:p w:rsidR="00F901AB" w:rsidRPr="00ED4C35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i/>
          <w:iCs/>
          <w:color w:val="B51E8F"/>
          <w:sz w:val="28"/>
          <w:szCs w:val="28"/>
        </w:rPr>
        <w:t xml:space="preserve">Принцип взаимозаменяемости. </w:t>
      </w:r>
      <w:proofErr w:type="gramStart"/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Условия снабжения, сезонность в поступлении продуктов часто обусловливают необходимость замены одних продуктов другими (например, свежих овощей — сушеными, фруктов —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lastRenderedPageBreak/>
        <w:t>фруктовым пюре, маргарина — растительным маслом, натурального молока — сухим).</w:t>
      </w:r>
      <w:proofErr w:type="gramEnd"/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 Замена допустима, если</w:t>
      </w:r>
      <w:r w:rsidR="00ED4C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при этом не ухудшается качество блюда, кулинарного, кондитерского изделия, и недопустима, если кулинарная продукция приобретает другой вкус, структурно механические свойства, снижается пищевая ценность. </w:t>
      </w:r>
      <w:r w:rsidRPr="00ED4C35">
        <w:rPr>
          <w:rFonts w:ascii="Times New Roman" w:hAnsi="Times New Roman" w:cs="Times New Roman"/>
          <w:b/>
          <w:color w:val="000000"/>
          <w:sz w:val="28"/>
          <w:szCs w:val="28"/>
        </w:rPr>
        <w:t>Замена одних продуктов другими производится с учетом коэффициента взаимозаменяемости, установленного нормативными документами.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i/>
          <w:iCs/>
          <w:color w:val="B51E8F"/>
          <w:sz w:val="28"/>
          <w:szCs w:val="28"/>
        </w:rPr>
        <w:t xml:space="preserve">Принцип совместимости.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Нельзя рассматривать десерт вне контекста всего обеда, после которого он должен подаваться. Сытный десерт, например</w:t>
      </w:r>
      <w:proofErr w:type="gramStart"/>
      <w:r w:rsidRPr="00F901AB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 пудинг, подают после простого обеда, сытная и обильная трапеза требует легкого и простого десерта. При составлении меню следует избегать повторения блюд с одинаковым вкусом или фактурой. Если в основном обеде есть фруктовый ингредиент, не следует включать этот фрукт в десерт. Почти также важен цвет: если за несколькими блюдами белого или кремового цвета последует такой же десерт, это будет неудачное решение.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i/>
          <w:iCs/>
          <w:color w:val="B51E8F"/>
          <w:sz w:val="28"/>
          <w:szCs w:val="28"/>
        </w:rPr>
        <w:t xml:space="preserve">Принцип сбалансированности.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Дневной рацион человека должен покрывать потребность организма в энергии и жизненно необходимых веществах (</w:t>
      </w:r>
      <w:proofErr w:type="spellStart"/>
      <w:r w:rsidRPr="00F901AB">
        <w:rPr>
          <w:rFonts w:ascii="Times New Roman" w:hAnsi="Times New Roman" w:cs="Times New Roman"/>
          <w:color w:val="000000"/>
          <w:sz w:val="28"/>
          <w:szCs w:val="28"/>
        </w:rPr>
        <w:t>нутриентах</w:t>
      </w:r>
      <w:proofErr w:type="spellEnd"/>
      <w:r w:rsidRPr="00F901AB">
        <w:rPr>
          <w:rFonts w:ascii="Times New Roman" w:hAnsi="Times New Roman" w:cs="Times New Roman"/>
          <w:color w:val="000000"/>
          <w:sz w:val="28"/>
          <w:szCs w:val="28"/>
        </w:rPr>
        <w:t>): белках, жирах, углеводах, витаминах, минеральных элементах, пищевых волокнах. Все эти вещества в рационе должны быть сбалансированы, т.е. должны содержаться</w:t>
      </w:r>
      <w:r w:rsidR="00ED4C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в определенных количествах и соотношениях. Одним из достоинств технологии приготовления пищи является возможность получения сбалансированной по составу кулинарной продукции путем рационального подбора сырья, разработки рецептур и технологических процессов.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i/>
          <w:iCs/>
          <w:color w:val="B51E8F"/>
          <w:sz w:val="28"/>
          <w:szCs w:val="28"/>
        </w:rPr>
        <w:t xml:space="preserve">Принцип рационального использования сырья и отходов.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Он предусматривает наилучшее использование потребительских свойств сырья. При использовании пищевых отходов, вторичного сырья (отжать сок из фруктов и использовать мезгу, если в рецептурный состав крема входит только желток, предусмотреть в меню блюдо, где используется белок яйца) можно говорить о малоотходной технологии.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B51E8F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i/>
          <w:iCs/>
          <w:color w:val="B51E8F"/>
          <w:sz w:val="28"/>
          <w:szCs w:val="28"/>
        </w:rPr>
        <w:t xml:space="preserve">Принцип снижения потерь питательных веществ и массы готовой продукции.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Этот принцип требует соблюдения режимов тепловой кулинарной обработки (использование свежих фруктов, покрытых гелем или желе при декорировании десертов).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i/>
          <w:iCs/>
          <w:color w:val="B51E8F"/>
          <w:sz w:val="28"/>
          <w:szCs w:val="28"/>
        </w:rPr>
        <w:t xml:space="preserve">Принцип сокращения времени кулинарной обработки.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Известные в кулинарной практике способы интенсификации технологических процессов, как правило, одновременно способствуют повышению качества готовой продукции (взбивание на водяной бане, выкладывание на лед бланшированных фруктов).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B51E8F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i/>
          <w:iCs/>
          <w:color w:val="B51E8F"/>
          <w:sz w:val="28"/>
          <w:szCs w:val="28"/>
        </w:rPr>
        <w:t xml:space="preserve">Принцип наилучшего использования оборудования.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этим принципом машины и аппараты при необходимой производительности должны иметь невысокую энергоемкость, устойчивый режим, быть удобными и безопасными в эксплуатации, </w:t>
      </w:r>
      <w:proofErr w:type="spellStart"/>
      <w:r w:rsidRPr="00F901AB">
        <w:rPr>
          <w:rFonts w:ascii="Times New Roman" w:hAnsi="Times New Roman" w:cs="Times New Roman"/>
          <w:color w:val="000000"/>
          <w:sz w:val="28"/>
          <w:szCs w:val="28"/>
        </w:rPr>
        <w:t>ремонтопригодными</w:t>
      </w:r>
      <w:proofErr w:type="spellEnd"/>
      <w:r w:rsidRPr="00F901AB">
        <w:rPr>
          <w:rFonts w:ascii="Times New Roman" w:hAnsi="Times New Roman" w:cs="Times New Roman"/>
          <w:color w:val="000000"/>
          <w:sz w:val="28"/>
          <w:szCs w:val="28"/>
        </w:rPr>
        <w:t>. Принцип с успехом используется, например, на узкоспециализированных предприятиях (</w:t>
      </w:r>
      <w:proofErr w:type="gramStart"/>
      <w:r w:rsidRPr="00F901AB">
        <w:rPr>
          <w:rFonts w:ascii="Times New Roman" w:hAnsi="Times New Roman" w:cs="Times New Roman"/>
          <w:color w:val="000000"/>
          <w:sz w:val="28"/>
          <w:szCs w:val="28"/>
        </w:rPr>
        <w:t>пончиковые</w:t>
      </w:r>
      <w:proofErr w:type="gramEnd"/>
      <w:r w:rsidRPr="00F901AB">
        <w:rPr>
          <w:rFonts w:ascii="Times New Roman" w:hAnsi="Times New Roman" w:cs="Times New Roman"/>
          <w:color w:val="000000"/>
          <w:sz w:val="28"/>
          <w:szCs w:val="28"/>
        </w:rPr>
        <w:t>, пирожковые).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i/>
          <w:iCs/>
          <w:color w:val="B51E8F"/>
          <w:sz w:val="28"/>
          <w:szCs w:val="28"/>
        </w:rPr>
        <w:lastRenderedPageBreak/>
        <w:t xml:space="preserve">Принцип наилучшего использования энергии.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Этот принцип означает разумное сокращение энергоемкости кулинарной продукции, например, время на взбивание бисквитного полуфабриката сокращается в 2—3 раза при использовании эмульгаторов.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B51E8F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color w:val="B51E8F"/>
          <w:sz w:val="28"/>
          <w:szCs w:val="28"/>
        </w:rPr>
        <w:t>Основные методы, способы и приемы приготовления и декорирования сложных холодных десертов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color w:val="000000"/>
          <w:sz w:val="28"/>
          <w:szCs w:val="28"/>
        </w:rPr>
        <w:t>Методы приготовления десертов постоянно меняются от простых до приготовления сложных комбинированных и многослойных десертов. Первые десертные блюда требовали минимальных усилий для их приготовления. Сейчас же с учетом развития промышленности эти кулинарные изделия прошли через значительные изменения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в производстве. Определения ряда способов приводятся в ГОСТ </w:t>
      </w:r>
      <w:proofErr w:type="gramStart"/>
      <w:r w:rsidRPr="00F901A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 50647—2010</w:t>
      </w:r>
      <w:r w:rsidR="00ED4C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«Общественное питание. Термины и определения».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color w:val="000000"/>
          <w:sz w:val="28"/>
          <w:szCs w:val="28"/>
        </w:rPr>
        <w:t>Многообразие сырья и продуктов, используемых в кулинарной практике, обширный ассортимент кулинарной продукции обусловливают многочисленность методов обработки.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color w:val="000000"/>
          <w:sz w:val="28"/>
          <w:szCs w:val="28"/>
        </w:rPr>
        <w:t>От методов кулинарной обработки сырья и полуфабрикатов зависят: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color w:val="B51E8F"/>
          <w:sz w:val="28"/>
          <w:szCs w:val="28"/>
        </w:rPr>
        <w:t xml:space="preserve">•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количество отходов; так, при механической обработке яблок к</w:t>
      </w:r>
      <w:r w:rsidR="00ED4C3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личество отходов составляет 30%, а при мариновании — 45%;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color w:val="B51E8F"/>
          <w:sz w:val="28"/>
          <w:szCs w:val="28"/>
        </w:rPr>
        <w:t xml:space="preserve">•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величина потерь основных пищевых веществ; например, при</w:t>
      </w:r>
      <w:r w:rsidR="00ED4C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жарке тыквы потеря витамина С составляет 55% , при </w:t>
      </w:r>
      <w:proofErr w:type="spellStart"/>
      <w:r w:rsidRPr="00F901AB">
        <w:rPr>
          <w:rFonts w:ascii="Times New Roman" w:hAnsi="Times New Roman" w:cs="Times New Roman"/>
          <w:color w:val="000000"/>
          <w:sz w:val="28"/>
          <w:szCs w:val="28"/>
        </w:rPr>
        <w:t>запекании</w:t>
      </w:r>
      <w:proofErr w:type="spellEnd"/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 — 37%</w:t>
      </w:r>
      <w:proofErr w:type="gramStart"/>
      <w:r w:rsidRPr="00F901AB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color w:val="B51E8F"/>
          <w:sz w:val="28"/>
          <w:szCs w:val="28"/>
        </w:rPr>
        <w:t xml:space="preserve">•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потери массы; так, при варке тыквы масса уменьшается на 17%,</w:t>
      </w:r>
      <w:r w:rsidR="00ED4C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а при жарке — на 22%;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color w:val="B51E8F"/>
          <w:sz w:val="28"/>
          <w:szCs w:val="28"/>
        </w:rPr>
        <w:t xml:space="preserve">•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вкус блюда;</w:t>
      </w:r>
    </w:p>
    <w:p w:rsidR="00F901AB" w:rsidRPr="00F901AB" w:rsidRDefault="00F901AB" w:rsidP="00F90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1AB">
        <w:rPr>
          <w:rFonts w:ascii="Times New Roman" w:hAnsi="Times New Roman" w:cs="Times New Roman"/>
          <w:b/>
          <w:bCs/>
          <w:color w:val="B51E8F"/>
          <w:sz w:val="28"/>
          <w:szCs w:val="28"/>
        </w:rPr>
        <w:t xml:space="preserve">• </w:t>
      </w:r>
      <w:r w:rsidRPr="00F901AB">
        <w:rPr>
          <w:rFonts w:ascii="Times New Roman" w:hAnsi="Times New Roman" w:cs="Times New Roman"/>
          <w:color w:val="000000"/>
          <w:sz w:val="28"/>
          <w:szCs w:val="28"/>
        </w:rPr>
        <w:t>усвояемость готовой продукции; например, десерт из свежих фруктов (яблок) усваиваются, как правило, быстрее и легче, чем из жаренных во фритюре. Выбор метода кулинарной обработки во многом зависит от свой</w:t>
      </w:r>
      <w:proofErr w:type="gramStart"/>
      <w:r w:rsidRPr="00F901AB">
        <w:rPr>
          <w:rFonts w:ascii="Times New Roman" w:hAnsi="Times New Roman" w:cs="Times New Roman"/>
          <w:color w:val="000000"/>
          <w:sz w:val="28"/>
          <w:szCs w:val="28"/>
        </w:rPr>
        <w:t>ств пр</w:t>
      </w:r>
      <w:proofErr w:type="gramEnd"/>
      <w:r w:rsidRPr="00F901AB">
        <w:rPr>
          <w:rFonts w:ascii="Times New Roman" w:hAnsi="Times New Roman" w:cs="Times New Roman"/>
          <w:color w:val="000000"/>
          <w:sz w:val="28"/>
          <w:szCs w:val="28"/>
        </w:rPr>
        <w:t>одукта. Используя различные методы кулинарной обработки, технолог может получать кулинарную продукцию с заданными свойствами и соответствующего качества.</w:t>
      </w:r>
    </w:p>
    <w:p w:rsidR="00F901AB" w:rsidRPr="00F901AB" w:rsidRDefault="00015E9E" w:rsidP="00015E9E">
      <w:pPr>
        <w:jc w:val="center"/>
        <w:rPr>
          <w:rFonts w:ascii="Times New Roman" w:eastAsia="CourierNewPSMT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ourierNewPSMT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4914900" cy="4144456"/>
            <wp:effectExtent l="19050" t="0" r="0" b="0"/>
            <wp:docPr id="5" name="Рисунок 1" descr="C:\Users\Марина\Pictures\изображение_viber_2020-05-12_20-2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изображение_viber_2020-05-12_20-29-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55"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97" w:rsidRDefault="002413DE" w:rsidP="002413DE">
      <w:pPr>
        <w:rPr>
          <w:rFonts w:ascii="Times New Roman" w:eastAsia="CourierNewPSMT" w:hAnsi="Times New Roman" w:cs="Times New Roman"/>
          <w:b/>
          <w:color w:val="C00000"/>
          <w:sz w:val="28"/>
          <w:szCs w:val="28"/>
        </w:rPr>
      </w:pPr>
      <w:r w:rsidRPr="002413DE">
        <w:rPr>
          <w:rFonts w:ascii="Times New Roman" w:eastAsia="CourierNewPSMT" w:hAnsi="Times New Roman" w:cs="Times New Roman"/>
          <w:b/>
          <w:color w:val="C00000"/>
          <w:sz w:val="28"/>
          <w:szCs w:val="28"/>
        </w:rPr>
        <w:t>Задание.</w:t>
      </w:r>
      <w:r w:rsidR="00ED4C35" w:rsidRPr="00ED4C35">
        <w:rPr>
          <w:rFonts w:ascii="Times New Roman" w:hAnsi="Times New Roman" w:cs="Times New Roman"/>
          <w:b/>
          <w:color w:val="FF0000"/>
          <w:sz w:val="28"/>
          <w:szCs w:val="28"/>
          <w:lang w:eastAsia="ru-RU" w:bidi="ru-RU"/>
        </w:rPr>
        <w:t xml:space="preserve"> </w:t>
      </w:r>
      <w:r w:rsidR="00ED4C35">
        <w:rPr>
          <w:rFonts w:ascii="Times New Roman" w:hAnsi="Times New Roman" w:cs="Times New Roman"/>
          <w:b/>
          <w:color w:val="FF0000"/>
          <w:sz w:val="28"/>
          <w:szCs w:val="28"/>
          <w:lang w:eastAsia="ru-RU" w:bidi="ru-RU"/>
        </w:rPr>
        <w:t>Ознакомьтесь с лекционным материалом.</w:t>
      </w:r>
    </w:p>
    <w:p w:rsidR="002413DE" w:rsidRDefault="00ED4C35" w:rsidP="00ED4C35">
      <w:pPr>
        <w:jc w:val="both"/>
        <w:rPr>
          <w:rFonts w:ascii="Times New Roman" w:eastAsia="CourierNewPSMT" w:hAnsi="Times New Roman" w:cs="Times New Roman"/>
          <w:color w:val="FF0000"/>
          <w:sz w:val="28"/>
          <w:szCs w:val="28"/>
        </w:rPr>
      </w:pPr>
      <w:r w:rsidRPr="00ED4C35">
        <w:rPr>
          <w:rFonts w:ascii="Times New Roman" w:hAnsi="Times New Roman" w:cs="Times New Roman"/>
          <w:color w:val="FF0000"/>
          <w:sz w:val="28"/>
          <w:szCs w:val="28"/>
        </w:rPr>
        <w:t xml:space="preserve">1.Рассмотрите   технологический цикл приготовления горячих десертов (компотов, «Фруктов в сиропе»; киселей; яблок жареных в тесте).  </w:t>
      </w:r>
      <w:r w:rsidR="002413DE"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 xml:space="preserve">Пользуясь </w:t>
      </w:r>
      <w:proofErr w:type="spellStart"/>
      <w:r w:rsidR="002413DE"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>интеренет-источниками</w:t>
      </w:r>
      <w:proofErr w:type="spellEnd"/>
      <w:r w:rsidR="002413DE"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 xml:space="preserve"> – посмотрите историю блюда «</w:t>
      </w:r>
      <w:proofErr w:type="spellStart"/>
      <w:r w:rsidR="002413DE"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>Гурьевская</w:t>
      </w:r>
      <w:proofErr w:type="spellEnd"/>
      <w:r w:rsidR="002413DE" w:rsidRPr="00ED4C35">
        <w:rPr>
          <w:rFonts w:ascii="Times New Roman" w:eastAsia="CourierNewPSMT" w:hAnsi="Times New Roman" w:cs="Times New Roman"/>
          <w:color w:val="FF0000"/>
          <w:sz w:val="28"/>
          <w:szCs w:val="28"/>
        </w:rPr>
        <w:t xml:space="preserve"> каша».</w:t>
      </w:r>
    </w:p>
    <w:p w:rsidR="00015E9E" w:rsidRDefault="00015E9E" w:rsidP="00ED4C35">
      <w:pPr>
        <w:jc w:val="both"/>
        <w:rPr>
          <w:rFonts w:ascii="Times New Roman" w:eastAsia="CourierNewPSMT" w:hAnsi="Times New Roman" w:cs="Times New Roman"/>
          <w:color w:val="FF0000"/>
          <w:sz w:val="28"/>
          <w:szCs w:val="28"/>
        </w:rPr>
      </w:pPr>
      <w:r>
        <w:rPr>
          <w:rFonts w:ascii="Times New Roman" w:eastAsia="CourierNewPSMT" w:hAnsi="Times New Roman" w:cs="Times New Roman"/>
          <w:color w:val="FF0000"/>
          <w:sz w:val="28"/>
          <w:szCs w:val="28"/>
        </w:rPr>
        <w:t>2.Опишите,  как вы понимаете фразы: «Простой десерт»  и «Сложный десерт».</w:t>
      </w:r>
    </w:p>
    <w:p w:rsidR="00015E9E" w:rsidRDefault="00ED4C35" w:rsidP="00015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CourierNewPSMT" w:hAnsi="Times New Roman" w:cs="Times New Roman"/>
          <w:color w:val="FF0000"/>
          <w:sz w:val="28"/>
          <w:szCs w:val="28"/>
        </w:rPr>
        <w:t>2.</w:t>
      </w:r>
      <w:r w:rsidR="00015E9E" w:rsidRPr="00015E9E">
        <w:rPr>
          <w:rFonts w:ascii="Times New Roman" w:hAnsi="Times New Roman" w:cs="Times New Roman"/>
          <w:b/>
          <w:bCs/>
          <w:color w:val="B51E8F"/>
          <w:sz w:val="28"/>
          <w:szCs w:val="28"/>
        </w:rPr>
        <w:t xml:space="preserve"> </w:t>
      </w:r>
      <w:r w:rsidR="00015E9E">
        <w:rPr>
          <w:rFonts w:ascii="Times New Roman" w:hAnsi="Times New Roman" w:cs="Times New Roman"/>
          <w:b/>
          <w:bCs/>
          <w:color w:val="B51E8F"/>
          <w:sz w:val="28"/>
          <w:szCs w:val="28"/>
        </w:rPr>
        <w:t xml:space="preserve"> </w:t>
      </w:r>
      <w:r w:rsidR="00015E9E" w:rsidRPr="00015E9E">
        <w:rPr>
          <w:rFonts w:ascii="Times New Roman" w:hAnsi="Times New Roman" w:cs="Times New Roman"/>
          <w:bCs/>
          <w:color w:val="FF0000"/>
          <w:sz w:val="28"/>
          <w:szCs w:val="28"/>
        </w:rPr>
        <w:t>Запишите «Технологические принципы производства сложных десертов»</w:t>
      </w:r>
    </w:p>
    <w:p w:rsidR="00C337D3" w:rsidRPr="00015E9E" w:rsidRDefault="00C337D3" w:rsidP="00015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ED4C35" w:rsidRDefault="00C337D3" w:rsidP="00C337D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9375" cy="1964531"/>
            <wp:effectExtent l="19050" t="0" r="9525" b="0"/>
            <wp:docPr id="6" name="Рисунок 1" descr="https://ablexur.ru/wp-content/uploads/2014/01/gurevskaya-kash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lexur.ru/wp-content/uploads/2014/01/gurevskaya-kasha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D3" w:rsidRPr="00C337D3" w:rsidRDefault="00C337D3" w:rsidP="00C337D3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337D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Рис. Каша </w:t>
      </w:r>
      <w:proofErr w:type="spellStart"/>
      <w:r w:rsidRPr="00C337D3">
        <w:rPr>
          <w:rFonts w:ascii="Times New Roman" w:hAnsi="Times New Roman" w:cs="Times New Roman"/>
          <w:b/>
          <w:i/>
          <w:color w:val="FF0000"/>
          <w:sz w:val="24"/>
          <w:szCs w:val="24"/>
        </w:rPr>
        <w:t>гурьевская</w:t>
      </w:r>
      <w:proofErr w:type="spellEnd"/>
      <w:r w:rsidRPr="00C337D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:rsidR="00C337D3" w:rsidRPr="00ED4C35" w:rsidRDefault="00C337D3" w:rsidP="00C337D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C337D3" w:rsidRPr="00ED4C35" w:rsidSect="00016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124"/>
    <w:rsid w:val="00015E9E"/>
    <w:rsid w:val="00016097"/>
    <w:rsid w:val="0006693E"/>
    <w:rsid w:val="000E3126"/>
    <w:rsid w:val="0019181D"/>
    <w:rsid w:val="002413DE"/>
    <w:rsid w:val="00550F93"/>
    <w:rsid w:val="007B7DDD"/>
    <w:rsid w:val="007F1124"/>
    <w:rsid w:val="00816B1E"/>
    <w:rsid w:val="00A82F69"/>
    <w:rsid w:val="00B84669"/>
    <w:rsid w:val="00C337D3"/>
    <w:rsid w:val="00E91A8D"/>
    <w:rsid w:val="00ED4C35"/>
    <w:rsid w:val="00F90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754726-FFDE-4C16-922F-9344F3F8D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1473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8</cp:revision>
  <dcterms:created xsi:type="dcterms:W3CDTF">2020-05-08T15:03:00Z</dcterms:created>
  <dcterms:modified xsi:type="dcterms:W3CDTF">2020-05-12T14:41:00Z</dcterms:modified>
</cp:coreProperties>
</file>