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85" w:rsidRPr="00087785" w:rsidRDefault="00087785" w:rsidP="0008778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 w:rsidRPr="00087785">
        <w:rPr>
          <w:rFonts w:ascii="Times New Roman" w:hAnsi="Times New Roman" w:cs="Times New Roman"/>
          <w:b/>
          <w:color w:val="FF0000"/>
          <w:sz w:val="36"/>
          <w:szCs w:val="36"/>
        </w:rPr>
        <w:t>18.05.2020 (задания для выполнения в конце лекции.</w:t>
      </w:r>
      <w:proofErr w:type="gramEnd"/>
      <w:r w:rsidRPr="0008778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gramStart"/>
      <w:r w:rsidRPr="00087785">
        <w:rPr>
          <w:rFonts w:ascii="Times New Roman" w:hAnsi="Times New Roman" w:cs="Times New Roman"/>
          <w:b/>
          <w:color w:val="FF0000"/>
          <w:sz w:val="36"/>
          <w:szCs w:val="36"/>
        </w:rPr>
        <w:t>Внимательно читайте задания, которые необходимо выполнить!)</w:t>
      </w:r>
      <w:proofErr w:type="gramEnd"/>
    </w:p>
    <w:p w:rsidR="001C0924" w:rsidRPr="001C0924" w:rsidRDefault="001C0924" w:rsidP="001C0924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Тема 35-36 </w:t>
      </w:r>
      <w:r w:rsidRPr="001C092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Организация хранения, отпуска </w:t>
      </w:r>
      <w:r w:rsidRPr="001C092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холодных и горячих сладких блюд, десертов, напитков </w:t>
      </w:r>
      <w:r w:rsidRPr="001C092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с раздачи/прилавка, упаковки, подготовки </w:t>
      </w:r>
      <w:r w:rsidRPr="001C0924">
        <w:rPr>
          <w:rFonts w:ascii="Times New Roman" w:hAnsi="Times New Roman" w:cs="Times New Roman"/>
          <w:b/>
          <w:color w:val="7030A0"/>
          <w:sz w:val="28"/>
          <w:szCs w:val="28"/>
        </w:rPr>
        <w:t>готовой  продукции</w:t>
      </w:r>
      <w:r w:rsidRPr="001C0924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к отпуску на вынос.</w:t>
      </w:r>
    </w:p>
    <w:p w:rsidR="001C0924" w:rsidRDefault="001C0924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C58AB" w:rsidRPr="003C58AB" w:rsidRDefault="003C58AB" w:rsidP="003C58AB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3C58AB">
        <w:rPr>
          <w:rFonts w:ascii="Times New Roman" w:eastAsia="CourierNewPSMT" w:hAnsi="Times New Roman" w:cs="Times New Roman"/>
          <w:sz w:val="28"/>
          <w:szCs w:val="28"/>
        </w:rPr>
        <w:t>В процессе реализации сладких блюд и напитков следует строго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>соблюдать сроки и условия ее хранения.</w:t>
      </w:r>
    </w:p>
    <w:p w:rsidR="003C58AB" w:rsidRPr="003C58AB" w:rsidRDefault="003C58AB" w:rsidP="003C58AB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Сроки хранения готовой продукции предприятия питания,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>в течение которых не снижается ее качество, ограниченны.</w:t>
      </w:r>
    </w:p>
    <w:p w:rsidR="003C58AB" w:rsidRPr="003C58AB" w:rsidRDefault="003C58AB" w:rsidP="003C58AB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3C58AB">
        <w:rPr>
          <w:rFonts w:ascii="Times New Roman" w:eastAsia="CourierNewPSMT" w:hAnsi="Times New Roman" w:cs="Times New Roman"/>
          <w:sz w:val="28"/>
          <w:szCs w:val="28"/>
        </w:rPr>
        <w:t>Температурные условия хранения готовой пищи регламентированы санитарными правилами, согласно которым температура холодных сладких блюд и напитков для потребителей должна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>составлять 10</w:t>
      </w:r>
      <w:r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>14</w:t>
      </w:r>
      <w:proofErr w:type="gramStart"/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°С</w:t>
      </w:r>
      <w:proofErr w:type="gramEnd"/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, горячих напитков </w:t>
      </w:r>
      <w:r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55 °С.</w:t>
      </w:r>
    </w:p>
    <w:p w:rsidR="003C58AB" w:rsidRPr="003C58AB" w:rsidRDefault="003C58AB" w:rsidP="003C58AB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3C58AB">
        <w:rPr>
          <w:rFonts w:ascii="Times New Roman" w:eastAsia="CourierNewPSMT" w:hAnsi="Times New Roman" w:cs="Times New Roman"/>
          <w:sz w:val="28"/>
          <w:szCs w:val="28"/>
        </w:rPr>
        <w:t>Указанные температуры должны быть выдержаны при хранении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>готовых блюд. Наиболее благоприятная температура для развития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микробиологических процессов в готовой пище 25 </w:t>
      </w:r>
      <w:r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50 °С.</w:t>
      </w:r>
    </w:p>
    <w:p w:rsidR="003C58AB" w:rsidRPr="00017B92" w:rsidRDefault="003C58AB" w:rsidP="003C58AB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Для хранения готовых сладких блюд и напитков применяют специализированное технологическое оборудование. Свежие фрукты и ягоды хранят </w:t>
      </w:r>
      <w:proofErr w:type="gram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промытыми</w:t>
      </w:r>
      <w:proofErr w:type="gram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и обсушенными в холодильных шкафах при температуре от 0 до 6</w:t>
      </w:r>
      <w:proofErr w:type="gram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°С</w:t>
      </w:r>
      <w:proofErr w:type="gram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, холодные сладкие блюда и напитки хранят в охлаждаемых прилавках и шкафах-витринах при температуре от 2 </w:t>
      </w:r>
      <w:r w:rsidRPr="00017B92">
        <w:rPr>
          <w:rFonts w:ascii="MS Mincho" w:eastAsia="MS Mincho" w:hAnsi="MS Mincho" w:cs="Times New Roman"/>
          <w:b/>
          <w:sz w:val="28"/>
          <w:szCs w:val="28"/>
        </w:rPr>
        <w:t>-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4 °С в течение суток. Для их хранения лучше использовать 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н</w:t>
      </w:r>
      <w:r w:rsidR="007E1D41" w:rsidRPr="00017B92">
        <w:rPr>
          <w:rFonts w:ascii="Times New Roman" w:eastAsia="CourierNewPSMT" w:hAnsi="Times New Roman" w:cs="Times New Roman"/>
          <w:b/>
          <w:sz w:val="28"/>
          <w:szCs w:val="28"/>
        </w:rPr>
        <w:t>еокисляющую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ся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посуду </w:t>
      </w:r>
      <w:r w:rsidR="007E1D41" w:rsidRPr="00017B92">
        <w:rPr>
          <w:rFonts w:ascii="MS Mincho" w:eastAsia="MS Mincho" w:hAnsi="MS Mincho" w:cs="Times New Roman"/>
          <w:b/>
          <w:sz w:val="28"/>
          <w:szCs w:val="28"/>
        </w:rPr>
        <w:t xml:space="preserve">- 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фарфоровую или эмалированную. Горячие напитки хранят в термостатах. Горячие</w:t>
      </w:r>
      <w:r w:rsidR="007E1D41"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сладкие блюда (пудинги, запеканки) хранят в 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пароконвектомате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при температуре 55</w:t>
      </w:r>
      <w:r w:rsidR="007E1D41" w:rsidRPr="00017B92">
        <w:rPr>
          <w:rFonts w:ascii="MS Mincho" w:eastAsia="MS Mincho" w:hAnsi="MS Mincho" w:cs="Times New Roman"/>
          <w:b/>
          <w:sz w:val="28"/>
          <w:szCs w:val="28"/>
        </w:rPr>
        <w:t xml:space="preserve">- 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60</w:t>
      </w:r>
      <w:proofErr w:type="gram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°С</w:t>
      </w:r>
      <w:proofErr w:type="gram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, а также на водяном или паровом</w:t>
      </w:r>
      <w:r w:rsidR="007E1D41"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 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мармите.</w:t>
      </w:r>
    </w:p>
    <w:p w:rsidR="003C58AB" w:rsidRPr="007E1D41" w:rsidRDefault="003C58AB" w:rsidP="007E1D41">
      <w:pPr>
        <w:autoSpaceDE w:val="0"/>
        <w:autoSpaceDN w:val="0"/>
        <w:adjustRightInd w:val="0"/>
        <w:spacing w:after="0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В группе холодных сладких блюд ограниченны сроки хранения для десертов </w:t>
      </w:r>
      <w:proofErr w:type="gramStart"/>
      <w:r w:rsidRPr="003C58AB">
        <w:rPr>
          <w:rFonts w:ascii="Times New Roman" w:eastAsia="CourierNewPSMT" w:hAnsi="Times New Roman" w:cs="Times New Roman"/>
          <w:sz w:val="28"/>
          <w:szCs w:val="28"/>
        </w:rPr>
        <w:t>со</w:t>
      </w:r>
      <w:proofErr w:type="gramEnd"/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взбитыми сливками, кремов, муссов,</w:t>
      </w:r>
      <w:r w:rsidR="007E1D41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желе. </w:t>
      </w:r>
      <w:r w:rsidRPr="007E1D41">
        <w:rPr>
          <w:rFonts w:ascii="Times New Roman" w:eastAsia="CourierNewPSMT" w:hAnsi="Times New Roman" w:cs="Times New Roman"/>
          <w:b/>
          <w:sz w:val="28"/>
          <w:szCs w:val="28"/>
        </w:rPr>
        <w:t>Порционное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мороженое хранению не подлежит.</w:t>
      </w:r>
      <w:r w:rsidR="007E1D41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>Санитарными правилами установлено, что холодные десерты</w:t>
      </w:r>
      <w:r w:rsidR="007E1D41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и напитки можно хранить до 1 ч, а горячие сладкие блюда </w:t>
      </w:r>
      <w:r w:rsidR="007E1D41"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3C58AB">
        <w:rPr>
          <w:rFonts w:ascii="Times New Roman" w:eastAsia="CourierNewPSMT" w:hAnsi="Times New Roman" w:cs="Times New Roman"/>
          <w:sz w:val="28"/>
          <w:szCs w:val="28"/>
        </w:rPr>
        <w:t xml:space="preserve"> до 2 ч.</w:t>
      </w:r>
    </w:p>
    <w:p w:rsidR="00017B92" w:rsidRPr="00224C0E" w:rsidRDefault="00017B92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017B92" w:rsidRPr="00224C0E" w:rsidRDefault="00017B92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017B92" w:rsidRPr="00224C0E" w:rsidRDefault="00017B92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017B92" w:rsidRPr="00224C0E" w:rsidRDefault="00017B92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017B92" w:rsidRPr="00224C0E" w:rsidRDefault="00017B92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b/>
          <w:sz w:val="28"/>
          <w:szCs w:val="28"/>
        </w:rPr>
        <w:lastRenderedPageBreak/>
        <w:t>ОСНОВНЫЕ ПРАВИЛА СЕРВИРОВКИ</w:t>
      </w: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b/>
          <w:sz w:val="28"/>
          <w:szCs w:val="28"/>
        </w:rPr>
        <w:t>И ПОДАЧИ СЛАДКИХ БЛЮД</w:t>
      </w: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ourierNewPSMT" w:hAnsi="Times New Roman" w:cs="Times New Roman"/>
          <w:b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b/>
          <w:sz w:val="28"/>
          <w:szCs w:val="28"/>
        </w:rPr>
        <w:t>И НАПИТКОВ</w:t>
      </w:r>
    </w:p>
    <w:p w:rsidR="002A0B32" w:rsidRDefault="002A0B32" w:rsidP="00A34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Сладкие блюда подают в конце обеда или ужина либо во время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таких специальных видов обслуживания, как, например, банкет-чай, когда они становятся основными на столе. Сервировка, способы подачи сладких блюд и напитков, ассортимент и количество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столовой посуды и приборов определяется видом обслуживания,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типом и классом предприятия питания. Понятно, что в ресторанах и кафе используют более широкий ассортимент столовой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посуды и приборов, чем в столовых и закусочных, но главным</w:t>
      </w: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требованием является то, что посуда и приборы должны быть</w:t>
      </w:r>
      <w:r w:rsidR="002A0B32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изготовлены из материалов, разрешенных Минздравом России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для контакта с пищевыми продуктами, отвечать требованиям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санитарных правил.</w:t>
      </w: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В настоящее время на предприятиях индустрии питания используют посуду из фарфора, фаянса, керамики, стекла, хрусталя,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металла, дерева, пластика.</w:t>
      </w: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Важно, чтобы посуда, стекло, столовые приборы не только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сочетались между собой, но и соответствовали концепции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предприятия питания, его ценовой политике.</w:t>
      </w:r>
    </w:p>
    <w:p w:rsidR="00A345EC" w:rsidRPr="00017B92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Для выездного обслуживания (по типу 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кейтеринга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) на природе совсем не обязательно использовать посуду из серебра или мельхиора либо хрусталя, можно использовать посуду из высококачественного пластика, тем более что ассортимент такой посуды очень широк.</w:t>
      </w: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С другой стороны, не следует сервировать стол для банкета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в ресторане класса люкс дешевой посудой из фаянса, это не будет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соответствовать уровню предприятия.</w:t>
      </w: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Для доставки горячих сладких блюд с раздачи в зал к подсобному столу официанта, а также для подачи порционных запеченных сладких блюд, фруктов для </w:t>
      </w:r>
      <w:proofErr w:type="spellStart"/>
      <w:r w:rsidRPr="00A345EC">
        <w:rPr>
          <w:rFonts w:ascii="Times New Roman" w:eastAsia="CourierNewPSMT" w:hAnsi="Times New Roman" w:cs="Times New Roman"/>
          <w:sz w:val="28"/>
          <w:szCs w:val="28"/>
        </w:rPr>
        <w:t>фламбирования</w:t>
      </w:r>
      <w:proofErr w:type="spellEnd"/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непосредственно на обеденный стол используют металлическую посуду, так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как металл обладает свойством легко нагреваться и охлаждаться,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что дает возможность подавать потребителю блюда требуемой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температуры.</w:t>
      </w:r>
    </w:p>
    <w:p w:rsidR="00A345EC" w:rsidRPr="00017B92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Для подачи жареных или запеченных горячих сладких блюд без соуса (соус подается при необходимости отдельно в соуснике) используют овальное металлическое блюдо, а для сладких блинчиков и суфле </w:t>
      </w:r>
      <w:r w:rsidRPr="00017B92">
        <w:rPr>
          <w:rFonts w:ascii="MS Mincho" w:eastAsia="MS Mincho" w:hAnsi="MS Mincho" w:cs="Times New Roman"/>
          <w:b/>
          <w:sz w:val="28"/>
          <w:szCs w:val="28"/>
        </w:rPr>
        <w:t xml:space="preserve">- </w:t>
      </w: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круглый баранчик или порционную сковородку.</w:t>
      </w: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Большинство холодных блюд заранее </w:t>
      </w:r>
      <w:proofErr w:type="spellStart"/>
      <w:r w:rsidRPr="00A345EC">
        <w:rPr>
          <w:rFonts w:ascii="Times New Roman" w:eastAsia="CourierNewPSMT" w:hAnsi="Times New Roman" w:cs="Times New Roman"/>
          <w:sz w:val="28"/>
          <w:szCs w:val="28"/>
        </w:rPr>
        <w:t>порционируют</w:t>
      </w:r>
      <w:proofErr w:type="spellEnd"/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в индивидуальную посуду и подают </w:t>
      </w:r>
      <w:proofErr w:type="gramStart"/>
      <w:r w:rsidRPr="00A345EC">
        <w:rPr>
          <w:rFonts w:ascii="Times New Roman" w:eastAsia="CourierNewPSMT" w:hAnsi="Times New Roman" w:cs="Times New Roman"/>
          <w:sz w:val="28"/>
          <w:szCs w:val="28"/>
        </w:rPr>
        <w:t>в</w:t>
      </w:r>
      <w:proofErr w:type="gramEnd"/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стеклянных </w:t>
      </w:r>
      <w:proofErr w:type="spellStart"/>
      <w:r w:rsidRPr="00A345EC">
        <w:rPr>
          <w:rFonts w:ascii="Times New Roman" w:eastAsia="CourierNewPSMT" w:hAnsi="Times New Roman" w:cs="Times New Roman"/>
          <w:sz w:val="28"/>
          <w:szCs w:val="28"/>
        </w:rPr>
        <w:t>креманках</w:t>
      </w:r>
      <w:proofErr w:type="spellEnd"/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или на мелких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десертных тарелках.</w:t>
      </w:r>
    </w:p>
    <w:p w:rsidR="00A345EC" w:rsidRPr="00017B92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Подачу осуществляют с правой стороны правой рукой. 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Креманку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ставят на пирожковую тарелку с резной бумажной салфеткой, на которую кладут десертную ложку ручкой вправо. 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Креманку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 или десертную тарелку ставят на стол перед гостем.</w:t>
      </w:r>
    </w:p>
    <w:p w:rsidR="00A345EC" w:rsidRPr="00017B92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b/>
          <w:sz w:val="28"/>
          <w:szCs w:val="28"/>
        </w:rPr>
      </w:pPr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lastRenderedPageBreak/>
        <w:t>Для обслуживания по типу шведского стола горячие сладкие блюда хранят на настольных мармитах с подогревом (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шефингах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 xml:space="preserve">), где подогрев пищи осуществляется с помощью сухого горючего или специальных нагревательных элементов, установленных под </w:t>
      </w:r>
      <w:proofErr w:type="spellStart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шефингами</w:t>
      </w:r>
      <w:proofErr w:type="spellEnd"/>
      <w:r w:rsidRPr="00017B92">
        <w:rPr>
          <w:rFonts w:ascii="Times New Roman" w:eastAsia="CourierNewPSMT" w:hAnsi="Times New Roman" w:cs="Times New Roman"/>
          <w:b/>
          <w:sz w:val="28"/>
          <w:szCs w:val="28"/>
        </w:rPr>
        <w:t>.</w:t>
      </w:r>
    </w:p>
    <w:p w:rsidR="00A345EC" w:rsidRPr="00A345EC" w:rsidRDefault="00A345EC" w:rsidP="002A0B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ourierNewPSMT" w:hAnsi="Times New Roman" w:cs="Times New Roman"/>
          <w:sz w:val="28"/>
          <w:szCs w:val="28"/>
        </w:rPr>
      </w:pPr>
      <w:proofErr w:type="gramStart"/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Сладкие соусы, сиропы располагают в специальных </w:t>
      </w:r>
      <w:proofErr w:type="spellStart"/>
      <w:r w:rsidRPr="00A345EC">
        <w:rPr>
          <w:rFonts w:ascii="Times New Roman" w:eastAsia="CourierNewPSMT" w:hAnsi="Times New Roman" w:cs="Times New Roman"/>
          <w:sz w:val="28"/>
          <w:szCs w:val="28"/>
        </w:rPr>
        <w:t>диспенсерах</w:t>
      </w:r>
      <w:proofErr w:type="spellEnd"/>
      <w:r w:rsidRPr="00A345EC">
        <w:rPr>
          <w:rFonts w:ascii="Times New Roman" w:eastAsia="CourierNewPSMT" w:hAnsi="Times New Roman" w:cs="Times New Roman"/>
          <w:sz w:val="28"/>
          <w:szCs w:val="28"/>
        </w:rPr>
        <w:t>,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сахарный песок </w:t>
      </w:r>
      <w:r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в дозаторах.</w:t>
      </w:r>
      <w:proofErr w:type="gramEnd"/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Рядом с каждым блюдом обязательно располагают раскладочный прибор </w:t>
      </w:r>
      <w:r>
        <w:rPr>
          <w:rFonts w:ascii="MS Mincho" w:eastAsia="MS Mincho" w:hAnsi="MS Mincho" w:cs="Times New Roman"/>
          <w:sz w:val="28"/>
          <w:szCs w:val="28"/>
        </w:rPr>
        <w:t xml:space="preserve">-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либо щипчики, либо ложку с вилкой. Изготовлены,</w:t>
      </w:r>
      <w:r w:rsidR="002A0B32"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как правило, такие приборы из нержавеющей стали, но иногда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используют раскладочные приборы из пластика (хотя пластик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с точки зрения европейского ресторанного сервиса считается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неприемлемым).</w:t>
      </w:r>
    </w:p>
    <w:p w:rsidR="00A345EC" w:rsidRPr="00A345EC" w:rsidRDefault="00A345EC" w:rsidP="00A34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Холодные сладкие блюда выкладывают в охлаждаемые витрины.</w:t>
      </w:r>
    </w:p>
    <w:p w:rsidR="003C58AB" w:rsidRPr="00A345EC" w:rsidRDefault="00A345EC" w:rsidP="00A345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NewPSMT" w:hAnsi="Times New Roman" w:cs="Times New Roman"/>
          <w:sz w:val="28"/>
          <w:szCs w:val="28"/>
        </w:rPr>
      </w:pPr>
      <w:r w:rsidRPr="00A345EC">
        <w:rPr>
          <w:rFonts w:ascii="Times New Roman" w:eastAsia="CourierNewPSMT" w:hAnsi="Times New Roman" w:cs="Times New Roman"/>
          <w:sz w:val="28"/>
          <w:szCs w:val="28"/>
        </w:rPr>
        <w:t>В табл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.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приведены характеристики столовой посуды</w:t>
      </w:r>
      <w:r>
        <w:rPr>
          <w:rFonts w:ascii="Times New Roman" w:eastAsia="CourierNewPSMT" w:hAnsi="Times New Roman" w:cs="Times New Roman"/>
          <w:sz w:val="28"/>
          <w:szCs w:val="28"/>
        </w:rPr>
        <w:t xml:space="preserve"> и 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 xml:space="preserve"> столовых </w:t>
      </w:r>
      <w:proofErr w:type="spellStart"/>
      <w:r>
        <w:rPr>
          <w:rFonts w:ascii="Times New Roman" w:eastAsia="CourierNewPSMT" w:hAnsi="Times New Roman" w:cs="Times New Roman"/>
          <w:sz w:val="28"/>
          <w:szCs w:val="28"/>
        </w:rPr>
        <w:t>_</w:t>
      </w:r>
      <w:r w:rsidRPr="00A345EC">
        <w:rPr>
          <w:rFonts w:ascii="Times New Roman" w:eastAsia="CourierNewPSMT" w:hAnsi="Times New Roman" w:cs="Times New Roman"/>
          <w:sz w:val="28"/>
          <w:szCs w:val="28"/>
        </w:rPr>
        <w:t>приборов</w:t>
      </w:r>
      <w:proofErr w:type="spellEnd"/>
      <w:r>
        <w:rPr>
          <w:rFonts w:ascii="Times New Roman" w:eastAsia="CourierNewPSMT" w:hAnsi="Times New Roman" w:cs="Times New Roman"/>
          <w:sz w:val="28"/>
          <w:szCs w:val="28"/>
        </w:rPr>
        <w:t>.</w:t>
      </w:r>
    </w:p>
    <w:p w:rsidR="003C58AB" w:rsidRDefault="00111098" w:rsidP="00111098">
      <w:pPr>
        <w:shd w:val="clear" w:color="auto" w:fill="FFFFFF"/>
        <w:spacing w:before="180" w:after="18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92193" cy="6338592"/>
            <wp:effectExtent l="1047750" t="0" r="1022757" b="0"/>
            <wp:docPr id="8" name="Рисунок 7" descr="C:\Users\Марина\Pictures\изображение_viber_2020-05-17_18-1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Pictures\изображение_viber_2020-05-17_18-11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18" r="111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321" cy="634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AB" w:rsidRDefault="003C58AB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E1D41" w:rsidRDefault="007E1D41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E1D41" w:rsidRDefault="007E1D41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E1D41" w:rsidRDefault="007E1D41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E1D41" w:rsidRDefault="007E1D41" w:rsidP="00DF6C0C">
      <w:pPr>
        <w:shd w:val="clear" w:color="auto" w:fill="FFFFFF"/>
        <w:spacing w:before="180" w:after="18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F41853" w:rsidRDefault="007E1D41" w:rsidP="00111098">
      <w:pPr>
        <w:shd w:val="clear" w:color="auto" w:fill="FFFFFF"/>
        <w:spacing w:before="180" w:after="18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843040" cy="6173297"/>
            <wp:effectExtent l="685800" t="0" r="662410" b="0"/>
            <wp:docPr id="6" name="Рисунок 5" descr="C:\Users\Марина\Pictures\изображение_viber_2020-05-17_17-4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изображение_viber_2020-05-17_17-44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49" t="10348" r="4709" b="46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2763" cy="617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853" w:rsidRPr="00F41853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45130" cy="6193508"/>
            <wp:effectExtent l="800100" t="0" r="765070" b="0"/>
            <wp:docPr id="10" name="Рисунок 8" descr="C:\Users\Марина\Pictures\изображение_viber_2020-05-17_18-20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Pictures\изображение_viber_2020-05-17_18-20-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4429" cy="61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192621" cy="6098968"/>
            <wp:effectExtent l="1466850" t="0" r="1455579" b="0"/>
            <wp:docPr id="3" name="Рисунок 2" descr="C:\Users\Марина\Pictures\изображение_viber_2020-05-17_17-4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изображение_viber_2020-05-17_17-44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36" t="2300" r="181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638" cy="610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53" w:rsidRPr="008A5DFD" w:rsidRDefault="007E1D41" w:rsidP="008A5DFD">
      <w:pPr>
        <w:shd w:val="clear" w:color="auto" w:fill="FFFFFF"/>
        <w:spacing w:before="180" w:after="18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760755" cy="6182728"/>
            <wp:effectExtent l="1238250" t="0" r="1211295" b="0"/>
            <wp:docPr id="2" name="Рисунок 1" descr="C:\Users\Марина\Pictures\изображение_viber_2020-05-17_17-4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изображение_viber_2020-05-17_17-43-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02" r="166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115" cy="618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53" w:rsidRDefault="00A71153" w:rsidP="00A71153">
      <w:pPr>
        <w:tabs>
          <w:tab w:val="left" w:pos="1095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71153">
        <w:rPr>
          <w:rFonts w:ascii="Times New Roman" w:hAnsi="Times New Roman" w:cs="Times New Roman"/>
          <w:b/>
          <w:color w:val="7030A0"/>
          <w:sz w:val="28"/>
          <w:szCs w:val="28"/>
        </w:rPr>
        <w:t>ТЕМА 37-38 Санитарно-гигиенические требования к организации рабочих мест по приготовлению холодных и горячих сладких блюд, десертов, напитков разнообразного ассортимента, процессу хранения и подготовки к реализации</w:t>
      </w:r>
    </w:p>
    <w:p w:rsidR="00A71153" w:rsidRPr="0036053B" w:rsidRDefault="00A71153" w:rsidP="003605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ab/>
        <w:t xml:space="preserve">Первичную и тепловую обработку продуктов для сладких блюд производят в овощном и горячем цехах. </w:t>
      </w:r>
      <w:proofErr w:type="spellStart"/>
      <w:r w:rsidRPr="0036053B">
        <w:rPr>
          <w:sz w:val="28"/>
          <w:szCs w:val="28"/>
        </w:rPr>
        <w:t>Доготовку</w:t>
      </w:r>
      <w:proofErr w:type="spellEnd"/>
      <w:r w:rsidRPr="0036053B">
        <w:rPr>
          <w:sz w:val="28"/>
          <w:szCs w:val="28"/>
        </w:rPr>
        <w:t xml:space="preserve"> и оформление выполняют в холодном цехе в специально отведенном месте.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 xml:space="preserve">В цеху должны соблюдаться чистота и порядок. Продукты должны правильно </w:t>
      </w:r>
      <w:proofErr w:type="gramStart"/>
      <w:r w:rsidRPr="0036053B">
        <w:rPr>
          <w:sz w:val="28"/>
          <w:szCs w:val="28"/>
        </w:rPr>
        <w:t>хранится</w:t>
      </w:r>
      <w:proofErr w:type="gramEnd"/>
      <w:r w:rsidRPr="0036053B">
        <w:rPr>
          <w:sz w:val="28"/>
          <w:szCs w:val="28"/>
        </w:rPr>
        <w:t xml:space="preserve">. Повар должен быть в чистой санитарной одежде, соблюдать личную гигиену и вовремя проходить медицинские осмотры. </w:t>
      </w:r>
      <w:r w:rsidRPr="0036053B">
        <w:rPr>
          <w:sz w:val="28"/>
          <w:szCs w:val="28"/>
        </w:rPr>
        <w:lastRenderedPageBreak/>
        <w:t xml:space="preserve">Ежедневно должна </w:t>
      </w:r>
      <w:proofErr w:type="gramStart"/>
      <w:r w:rsidRPr="0036053B">
        <w:rPr>
          <w:sz w:val="28"/>
          <w:szCs w:val="28"/>
        </w:rPr>
        <w:t>проводится</w:t>
      </w:r>
      <w:proofErr w:type="gramEnd"/>
      <w:r w:rsidRPr="0036053B">
        <w:rPr>
          <w:sz w:val="28"/>
          <w:szCs w:val="28"/>
        </w:rPr>
        <w:t xml:space="preserve"> влажная уборка, генеральная уборка не реже 1 раза в неделю.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Приготовление и оформление холодных блюд и закусок производится в перчатках и при помощи специальных инструментов и инвентаря. Инвентарь и инструмент должны подвергаться специальной санитарной обработке. Перчатки должны меняться в соответствии со сменой операции.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Основной инвентарь для приготовления холодных и горячих десертов: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Венчики для взбивания;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Противни – металлические и силиконовые;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Кондитерские мешки с насадками – для украшения фруктовых блюд или желе кремом, сливками, суфле;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Дозаторы и мерные стаканчики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 xml:space="preserve">· Ножи и </w:t>
      </w:r>
      <w:proofErr w:type="spellStart"/>
      <w:r w:rsidRPr="0036053B">
        <w:rPr>
          <w:sz w:val="28"/>
          <w:szCs w:val="28"/>
        </w:rPr>
        <w:t>слайсеры</w:t>
      </w:r>
      <w:proofErr w:type="spellEnd"/>
      <w:r w:rsidRPr="0036053B">
        <w:rPr>
          <w:sz w:val="28"/>
          <w:szCs w:val="28"/>
        </w:rPr>
        <w:t>;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Ролики – для вырезания;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· Кисти кондитерские – для смазывания пирогов глазурью или другими смесями.</w:t>
      </w:r>
    </w:p>
    <w:p w:rsidR="002A0B32" w:rsidRPr="0036053B" w:rsidRDefault="002A0B32" w:rsidP="0036053B">
      <w:pPr>
        <w:pStyle w:val="a3"/>
        <w:shd w:val="clear" w:color="auto" w:fill="FFFFFF"/>
        <w:spacing w:before="120" w:beforeAutospacing="0" w:after="120" w:afterAutospacing="0"/>
        <w:ind w:left="120" w:right="450"/>
        <w:jc w:val="both"/>
        <w:rPr>
          <w:sz w:val="28"/>
          <w:szCs w:val="28"/>
        </w:rPr>
      </w:pPr>
      <w:r w:rsidRPr="0036053B">
        <w:rPr>
          <w:sz w:val="28"/>
          <w:szCs w:val="28"/>
        </w:rPr>
        <w:t>В холодном цеху устанавливают производственные столы, одну или несколько моечных ванн, металлические подставки и подтоварники. На рабочем месте повара по оформлению блюд необходимо предусмотреть холодильный стол, весы порционные и полку для посуды.</w:t>
      </w:r>
    </w:p>
    <w:p w:rsidR="002A0B32" w:rsidRDefault="002A0B32" w:rsidP="002A0B32">
      <w:pPr>
        <w:pStyle w:val="a3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 </w:t>
      </w:r>
    </w:p>
    <w:p w:rsidR="002A0B32" w:rsidRPr="002A0B32" w:rsidRDefault="002A0B32" w:rsidP="002A0B32">
      <w:pPr>
        <w:tabs>
          <w:tab w:val="left" w:pos="26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B32">
        <w:rPr>
          <w:rFonts w:ascii="Times New Roman" w:eastAsia="Times New Roman" w:hAnsi="Times New Roman" w:cs="Times New Roman"/>
          <w:b/>
          <w:bCs/>
          <w:sz w:val="28"/>
          <w:szCs w:val="28"/>
        </w:rPr>
        <w:t>Санитарные требования и подготовка рабочего места, инвентаря, инструментов и посуды</w:t>
      </w:r>
    </w:p>
    <w:tbl>
      <w:tblPr>
        <w:tblStyle w:val="a7"/>
        <w:tblW w:w="0" w:type="auto"/>
        <w:tblLook w:val="04A0"/>
      </w:tblPr>
      <w:tblGrid>
        <w:gridCol w:w="5215"/>
        <w:gridCol w:w="4356"/>
      </w:tblGrid>
      <w:tr w:rsidR="002A0B32" w:rsidTr="0036053B">
        <w:tc>
          <w:tcPr>
            <w:tcW w:w="5495" w:type="dxa"/>
          </w:tcPr>
          <w:p w:rsidR="002A0B32" w:rsidRPr="0036053B" w:rsidRDefault="0036053B" w:rsidP="0036053B">
            <w:pPr>
              <w:tabs>
                <w:tab w:val="left" w:pos="26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53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и инвентаря</w:t>
            </w:r>
          </w:p>
        </w:tc>
        <w:tc>
          <w:tcPr>
            <w:tcW w:w="4076" w:type="dxa"/>
          </w:tcPr>
          <w:p w:rsidR="002A0B32" w:rsidRPr="0036053B" w:rsidRDefault="0036053B" w:rsidP="0036053B">
            <w:pPr>
              <w:tabs>
                <w:tab w:val="left" w:pos="26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Санитарные требования</w:t>
            </w:r>
          </w:p>
        </w:tc>
      </w:tr>
      <w:tr w:rsidR="002A0B32" w:rsidTr="0036053B">
        <w:tc>
          <w:tcPr>
            <w:tcW w:w="5495" w:type="dxa"/>
          </w:tcPr>
          <w:p w:rsidR="002A0B32" w:rsidRPr="0036053B" w:rsidRDefault="002A0B32" w:rsidP="0036053B">
            <w:pPr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Производственный стол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гладкая,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ровная,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прочная из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нержавеющей стали. После каждой производственной операции моют горячей водой, а в конце рабочего дня обрабатывают 0,2%-ным раствором хлорамина. Продукты размещают на отдаленной части стола в ѐмкостях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36053B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7669" cy="1962150"/>
                  <wp:effectExtent l="19050" t="0" r="8281" b="0"/>
                  <wp:docPr id="12" name="Рисунок 9" descr="https://im0-tub-ru.yandex.net/i?id=e728e61f126c825058dc30dd49bbc31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0-tub-ru.yandex.net/i?id=e728e61f126c825058dc30dd49bbc31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69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B32" w:rsidTr="0036053B">
        <w:tc>
          <w:tcPr>
            <w:tcW w:w="5495" w:type="dxa"/>
          </w:tcPr>
          <w:p w:rsidR="0036053B" w:rsidRPr="0036053B" w:rsidRDefault="0036053B" w:rsidP="0036053B">
            <w:pPr>
              <w:ind w:right="-63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Электрический миксер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Детали миксеров,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соприкасающиеся с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продуктами, делают из нержавеющей стали – простого в уходе и гигиеничного материала. Чаши изготавливают из безопасного для здоровья и легко моющегося пластика. По окончании работы с миксером вымойте отдельные его части. При мытье пластмассовых частей используйте воду с температурой 80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С. При мытье не используйте агрессивные чистящие средства, песок и острые предметы, которые могли бы повредить пластмассовые части миксера. После мытья нержавеющие части миксера вытрете сухим полотенцем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36053B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325" cy="1838325"/>
                  <wp:effectExtent l="19050" t="0" r="9525" b="0"/>
                  <wp:docPr id="13" name="Рисунок 12" descr="https://im0-tub-ru.yandex.net/i?id=04504cdaa289478984f7378b2b371e4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0-tub-ru.yandex.net/i?id=04504cdaa289478984f7378b2b371e4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B32" w:rsidTr="0036053B">
        <w:tc>
          <w:tcPr>
            <w:tcW w:w="5495" w:type="dxa"/>
          </w:tcPr>
          <w:p w:rsidR="0036053B" w:rsidRPr="0036053B" w:rsidRDefault="0036053B" w:rsidP="0036053B">
            <w:pPr>
              <w:ind w:right="-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Блендер</w:t>
            </w:r>
            <w:proofErr w:type="spellEnd"/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Электрический</w:t>
            </w:r>
            <w:proofErr w:type="gramEnd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</w:t>
            </w:r>
            <w:proofErr w:type="spellEnd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взбивания </w:t>
            </w:r>
            <w:proofErr w:type="spellStart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желированных</w:t>
            </w:r>
            <w:proofErr w:type="spellEnd"/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блюд с разными насадками. Для чистки </w:t>
            </w:r>
            <w:proofErr w:type="spellStart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блендера</w:t>
            </w:r>
            <w:proofErr w:type="spellEnd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налейте в контейнер горячей воды и несколько капель моющего средства. Закройте крышку и на некоторое время включите импульсный режим. Затем выньте вилку из розетки и ополосните контейнер под струей воды, а потом просушите в перевернутом положении.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36053B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19050" t="0" r="0" b="0"/>
                  <wp:docPr id="15" name="Рисунок 15" descr="https://images.ru.prom.st/615296190_w640_h640_blender-pogruzhnoj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s.ru.prom.st/615296190_w640_h640_blender-pogruzhnoj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B32" w:rsidTr="0036053B">
        <w:tc>
          <w:tcPr>
            <w:tcW w:w="5495" w:type="dxa"/>
          </w:tcPr>
          <w:p w:rsidR="0036053B" w:rsidRPr="0036053B" w:rsidRDefault="0036053B" w:rsidP="0036053B">
            <w:pPr>
              <w:ind w:right="-122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Разделочная доска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Изготовлена из дерева или </w:t>
            </w:r>
            <w:proofErr w:type="gramStart"/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синтетических</w:t>
            </w:r>
            <w:proofErr w:type="gramEnd"/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материалом, разрешѐнных Госсанэпиднадзором, маркировка соответствует обрабатываемым продуктам. Моют после каждой операции горячей водой и щѐткой, ошпаривают кипятком. В конце рабочего дня обрабатывают 0,2%-ным раствором хлорамина.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36053B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4050" cy="1276350"/>
                  <wp:effectExtent l="19050" t="0" r="0" b="0"/>
                  <wp:docPr id="18" name="Рисунок 18" descr="https://www.gastro.ee/admin/upload/Failid/Pood/32400/medium/154530030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gastro.ee/admin/upload/Failid/Pood/32400/medium/1545300305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597" cy="127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B32" w:rsidTr="0036053B">
        <w:tc>
          <w:tcPr>
            <w:tcW w:w="5495" w:type="dxa"/>
          </w:tcPr>
          <w:p w:rsidR="0036053B" w:rsidRPr="0036053B" w:rsidRDefault="0036053B" w:rsidP="0036053B">
            <w:pPr>
              <w:ind w:right="-51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Деревянные лопатки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очищают от остатков пищи,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промывают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водой (50 °С) с моющими средствами, ополаскивают водой (не ниже 65 С) и просушивают на решетчатых металлических стеллажах.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36053B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2572" cy="2095500"/>
                  <wp:effectExtent l="19050" t="0" r="8128" b="0"/>
                  <wp:docPr id="21" name="Рисунок 21" descr="https://im0-tub-ru.yandex.net/i?id=4bea4e09cb0b7c75a4123fb775a9e47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0-tub-ru.yandex.net/i?id=4bea4e09cb0b7c75a4123fb775a9e47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29" cy="2094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B32" w:rsidTr="0036053B">
        <w:tc>
          <w:tcPr>
            <w:tcW w:w="5495" w:type="dxa"/>
          </w:tcPr>
          <w:p w:rsidR="0036053B" w:rsidRPr="0036053B" w:rsidRDefault="0036053B" w:rsidP="0036053B">
            <w:pPr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 xml:space="preserve">Ножи, металлические инструменты и </w:t>
            </w:r>
            <w:r w:rsidRPr="00C4576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инвентарь.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Закрепляются за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рабочим местом в соответствии с маркировкой, хранят в сухом месте. Дезинфицируют кипячением в воде или прокаливаем в жарочном шкафу (кроме кухонной посуды, так как она постоянно подвергается тепловой обработке)</w:t>
            </w:r>
          </w:p>
          <w:p w:rsidR="002A0B32" w:rsidRPr="0036053B" w:rsidRDefault="002A0B32" w:rsidP="0036053B">
            <w:pPr>
              <w:tabs>
                <w:tab w:val="left" w:pos="26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2A0B32" w:rsidRDefault="00C4576E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748599"/>
                  <wp:effectExtent l="19050" t="0" r="0" b="0"/>
                  <wp:docPr id="24" name="Рисунок 24" descr="https://i2.wp.com/tehnikaportal.ru/wp-content/uploads/2018/02/Derzhatel-dlya-nozhey-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2.wp.com/tehnikaportal.ru/wp-content/uploads/2018/02/Derzhatel-dlya-nozhey-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140" cy="1748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53B" w:rsidTr="0036053B">
        <w:tc>
          <w:tcPr>
            <w:tcW w:w="5495" w:type="dxa"/>
          </w:tcPr>
          <w:p w:rsidR="0036053B" w:rsidRPr="0036053B" w:rsidRDefault="0036053B" w:rsidP="0036053B">
            <w:pPr>
              <w:tabs>
                <w:tab w:val="left" w:pos="6042"/>
              </w:tabs>
              <w:ind w:right="-54"/>
              <w:rPr>
                <w:rFonts w:ascii="Times New Roman" w:hAnsi="Times New Roman" w:cs="Times New Roman"/>
                <w:sz w:val="24"/>
                <w:szCs w:val="24"/>
              </w:rPr>
            </w:pPr>
            <w:r w:rsidRPr="0036053B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Водяная баня.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Приготовить водяную баню просто;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поставьте</w:t>
            </w:r>
            <w:r w:rsidRPr="003605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6053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форму, в которой готовится блюдо, в кастрюлю большего размера и заполните ее частично кипящей водой. Кастрюля должна быть достаточно большой, чтобы в нее вошла, ѐмкость меньшего размера и вдобавок со всех сторон осталось еще несколько сантиметров.</w:t>
            </w:r>
          </w:p>
          <w:p w:rsidR="0036053B" w:rsidRPr="0036053B" w:rsidRDefault="0036053B" w:rsidP="0036053B">
            <w:pPr>
              <w:ind w:right="-10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076" w:type="dxa"/>
          </w:tcPr>
          <w:p w:rsidR="0036053B" w:rsidRDefault="00C4576E" w:rsidP="002A0B32">
            <w:pPr>
              <w:tabs>
                <w:tab w:val="lef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1637050"/>
                  <wp:effectExtent l="19050" t="0" r="9525" b="0"/>
                  <wp:docPr id="27" name="Рисунок 27" descr="http://findfood.ru/attaches/termin/vodjanaja-ba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indfood.ru/attaches/termin/vodjanaja-ban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3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C0E" w:rsidTr="0036053B">
        <w:tc>
          <w:tcPr>
            <w:tcW w:w="5495" w:type="dxa"/>
          </w:tcPr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Инструменты</w:t>
            </w:r>
            <w:r w:rsidRPr="00224C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(выемки, формы) в процессе работы содержат в чистоте. После использования тщательно моют и хранят в специально отведѐнном месте.</w:t>
            </w:r>
          </w:p>
        </w:tc>
        <w:tc>
          <w:tcPr>
            <w:tcW w:w="4076" w:type="dxa"/>
          </w:tcPr>
          <w:p w:rsidR="00224C0E" w:rsidRDefault="008A5DFD" w:rsidP="002A0B32">
            <w:pPr>
              <w:tabs>
                <w:tab w:val="left" w:pos="268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504950"/>
                  <wp:effectExtent l="19050" t="0" r="0" b="0"/>
                  <wp:docPr id="1" name="Рисунок 1" descr="https://cache3.youla.io/files/images/720_720_out/59/a6/59a67870c15ae354751ce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che3.youla.io/files/images/720_720_out/59/a6/59a67870c15ae354751ce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C0E" w:rsidTr="0036053B">
        <w:tc>
          <w:tcPr>
            <w:tcW w:w="5495" w:type="dxa"/>
          </w:tcPr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Кондитерские мешки</w:t>
            </w:r>
            <w:r w:rsidRPr="00224C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и насадки после употребления тщательно промывают в горячей воде с добавлением моющих средств.</w:t>
            </w:r>
          </w:p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Затем их ополаскивают, кипятят в течени</w:t>
            </w:r>
            <w:proofErr w:type="gramStart"/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224C0E">
              <w:rPr>
                <w:rFonts w:ascii="Times New Roman" w:hAnsi="Times New Roman" w:cs="Times New Roman"/>
                <w:sz w:val="24"/>
                <w:szCs w:val="24"/>
              </w:rPr>
              <w:t xml:space="preserve"> 15 минут и просушивают. Для кипячения и хранения кондитерских мешков следует использовать специальную чистую маркированную посуду.</w:t>
            </w:r>
          </w:p>
        </w:tc>
        <w:tc>
          <w:tcPr>
            <w:tcW w:w="4076" w:type="dxa"/>
          </w:tcPr>
          <w:p w:rsidR="00224C0E" w:rsidRDefault="008A5DFD" w:rsidP="002A0B32">
            <w:pPr>
              <w:tabs>
                <w:tab w:val="left" w:pos="268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600200"/>
                  <wp:effectExtent l="19050" t="0" r="0" b="0"/>
                  <wp:docPr id="4" name="Рисунок 4" descr="http://ae01.alicdn.com/kf/HTB1N.crObPpK1RjSZFFq6y5PpXaJ.jpg?width=900&amp;height=900&amp;hash=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e01.alicdn.com/kf/HTB1N.crObPpK1RjSZFFq6y5PpXaJ.jpg?width=900&amp;height=900&amp;hash=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C0E" w:rsidTr="0036053B">
        <w:tc>
          <w:tcPr>
            <w:tcW w:w="5495" w:type="dxa"/>
          </w:tcPr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Мытье столовой посуды</w:t>
            </w:r>
            <w:r w:rsidRPr="00224C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производят в следующем порядке:</w:t>
            </w:r>
          </w:p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удаление остатков пищи щеткой или деревянной лопаткой;</w:t>
            </w:r>
          </w:p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 xml:space="preserve">мытье в воде с температурой не ниже 40 0 C с добавлением моющих средств; мытье в воде с температурой не ниже 40 0 C </w:t>
            </w:r>
            <w:proofErr w:type="gramStart"/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 xml:space="preserve">добавлением моющих средств;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поласкивание посуды, горячей</w:t>
            </w:r>
          </w:p>
          <w:p w:rsid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 xml:space="preserve">проточной водой с температурой не ниже 65 0 C; </w:t>
            </w:r>
          </w:p>
          <w:p w:rsidR="00224C0E" w:rsidRPr="00224C0E" w:rsidRDefault="00224C0E" w:rsidP="00224C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24C0E">
              <w:rPr>
                <w:rFonts w:ascii="Times New Roman" w:hAnsi="Times New Roman" w:cs="Times New Roman"/>
                <w:sz w:val="24"/>
                <w:szCs w:val="24"/>
              </w:rPr>
              <w:t>просушивание посуды на решетчатых полках, стеллажах.</w:t>
            </w:r>
          </w:p>
        </w:tc>
        <w:tc>
          <w:tcPr>
            <w:tcW w:w="4076" w:type="dxa"/>
          </w:tcPr>
          <w:p w:rsidR="00224C0E" w:rsidRDefault="008A5DFD" w:rsidP="002A0B32">
            <w:pPr>
              <w:tabs>
                <w:tab w:val="left" w:pos="268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650" cy="1688044"/>
                  <wp:effectExtent l="19050" t="0" r="0" b="0"/>
                  <wp:docPr id="7" name="Рисунок 7" descr="https://im0-tub-ru.yandex.net/i?id=d6a957bcb47092f8592e70b1bc7b87a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d6a957bcb47092f8592e70b1bc7b87a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8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153" w:rsidRDefault="00A71153" w:rsidP="002A0B32">
      <w:pPr>
        <w:tabs>
          <w:tab w:val="left" w:pos="2685"/>
        </w:tabs>
        <w:rPr>
          <w:rFonts w:ascii="Times New Roman" w:hAnsi="Times New Roman" w:cs="Times New Roman"/>
          <w:sz w:val="28"/>
          <w:szCs w:val="28"/>
        </w:rPr>
      </w:pPr>
    </w:p>
    <w:p w:rsidR="00BD267E" w:rsidRPr="00426A05" w:rsidRDefault="00A71153" w:rsidP="00A71153">
      <w:pPr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17B92" w:rsidRPr="00426A05">
        <w:rPr>
          <w:rFonts w:ascii="Times New Roman" w:hAnsi="Times New Roman" w:cs="Times New Roman"/>
          <w:color w:val="FF0000"/>
          <w:sz w:val="28"/>
          <w:szCs w:val="28"/>
        </w:rPr>
        <w:t>Задание.</w:t>
      </w:r>
    </w:p>
    <w:p w:rsidR="00017B92" w:rsidRPr="00426A05" w:rsidRDefault="00017B92" w:rsidP="00017B92">
      <w:pPr>
        <w:pStyle w:val="a8"/>
        <w:numPr>
          <w:ilvl w:val="0"/>
          <w:numId w:val="1"/>
        </w:numPr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 xml:space="preserve">Составьте опорный конспект.  </w:t>
      </w:r>
    </w:p>
    <w:p w:rsidR="00017B92" w:rsidRPr="00426A05" w:rsidRDefault="00017B92" w:rsidP="00017B92">
      <w:pPr>
        <w:pStyle w:val="a8"/>
        <w:numPr>
          <w:ilvl w:val="0"/>
          <w:numId w:val="1"/>
        </w:numPr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 xml:space="preserve">Пользуясь таблицами и </w:t>
      </w:r>
      <w:proofErr w:type="spellStart"/>
      <w:proofErr w:type="gramStart"/>
      <w:r w:rsidRPr="00426A05">
        <w:rPr>
          <w:rFonts w:ascii="Times New Roman" w:hAnsi="Times New Roman" w:cs="Times New Roman"/>
          <w:color w:val="FF0000"/>
          <w:sz w:val="28"/>
          <w:szCs w:val="28"/>
        </w:rPr>
        <w:t>ин</w:t>
      </w:r>
      <w:r w:rsidR="00426A05" w:rsidRPr="00426A05">
        <w:rPr>
          <w:rFonts w:ascii="Times New Roman" w:hAnsi="Times New Roman" w:cs="Times New Roman"/>
          <w:color w:val="FF0000"/>
          <w:sz w:val="28"/>
          <w:szCs w:val="28"/>
        </w:rPr>
        <w:t>тернет-ист</w:t>
      </w:r>
      <w:r w:rsidR="008A5DFD">
        <w:rPr>
          <w:rFonts w:ascii="Times New Roman" w:hAnsi="Times New Roman" w:cs="Times New Roman"/>
          <w:color w:val="FF0000"/>
          <w:sz w:val="28"/>
          <w:szCs w:val="28"/>
        </w:rPr>
        <w:t>очниками</w:t>
      </w:r>
      <w:proofErr w:type="spellEnd"/>
      <w:proofErr w:type="gramEnd"/>
      <w:r w:rsidR="008A5DFD">
        <w:rPr>
          <w:rFonts w:ascii="Times New Roman" w:hAnsi="Times New Roman" w:cs="Times New Roman"/>
          <w:color w:val="FF0000"/>
          <w:sz w:val="28"/>
          <w:szCs w:val="28"/>
        </w:rPr>
        <w:t xml:space="preserve"> найдите фото </w:t>
      </w:r>
      <w:r w:rsidR="00426A05" w:rsidRPr="00426A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26A05">
        <w:rPr>
          <w:rFonts w:ascii="Times New Roman" w:hAnsi="Times New Roman" w:cs="Times New Roman"/>
          <w:color w:val="FF0000"/>
          <w:sz w:val="28"/>
          <w:szCs w:val="28"/>
        </w:rPr>
        <w:t xml:space="preserve">подачи </w:t>
      </w:r>
      <w:r w:rsidR="00426A05" w:rsidRPr="00426A05">
        <w:rPr>
          <w:rFonts w:ascii="Times New Roman" w:hAnsi="Times New Roman" w:cs="Times New Roman"/>
          <w:color w:val="FF0000"/>
          <w:sz w:val="28"/>
          <w:szCs w:val="28"/>
        </w:rPr>
        <w:t>следующих сладких блюд и напитков: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а) кофе глясе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 xml:space="preserve">б) кофе </w:t>
      </w:r>
      <w:proofErr w:type="spellStart"/>
      <w:r w:rsidRPr="00426A05">
        <w:rPr>
          <w:rFonts w:ascii="Times New Roman" w:hAnsi="Times New Roman" w:cs="Times New Roman"/>
          <w:color w:val="FF0000"/>
          <w:sz w:val="28"/>
          <w:szCs w:val="28"/>
        </w:rPr>
        <w:t>капучино</w:t>
      </w:r>
      <w:proofErr w:type="spellEnd"/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в) пирожных (порционно)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г) желе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426A05">
        <w:rPr>
          <w:rFonts w:ascii="Times New Roman" w:hAnsi="Times New Roman" w:cs="Times New Roman"/>
          <w:color w:val="FF0000"/>
          <w:sz w:val="28"/>
          <w:szCs w:val="28"/>
        </w:rPr>
        <w:t>д</w:t>
      </w:r>
      <w:proofErr w:type="spellEnd"/>
      <w:r w:rsidRPr="00426A05">
        <w:rPr>
          <w:rFonts w:ascii="Times New Roman" w:hAnsi="Times New Roman" w:cs="Times New Roman"/>
          <w:color w:val="FF0000"/>
          <w:sz w:val="28"/>
          <w:szCs w:val="28"/>
        </w:rPr>
        <w:t>) горячий шоколад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е) крюшон</w:t>
      </w:r>
    </w:p>
    <w:p w:rsidR="00426A05" w:rsidRP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426A05">
        <w:rPr>
          <w:rFonts w:ascii="Times New Roman" w:hAnsi="Times New Roman" w:cs="Times New Roman"/>
          <w:color w:val="FF0000"/>
          <w:sz w:val="28"/>
          <w:szCs w:val="28"/>
        </w:rPr>
        <w:t>ж) варенье (порционно)</w:t>
      </w:r>
    </w:p>
    <w:p w:rsidR="00426A05" w:rsidRDefault="00426A05" w:rsidP="00426A05">
      <w:pPr>
        <w:pStyle w:val="a8"/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</w:p>
    <w:p w:rsidR="00426A05" w:rsidRPr="00426A05" w:rsidRDefault="008A5DFD" w:rsidP="00426A05">
      <w:pPr>
        <w:pStyle w:val="a8"/>
        <w:tabs>
          <w:tab w:val="left" w:pos="117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Фото десертов </w:t>
      </w:r>
      <w:r w:rsidR="00426A05" w:rsidRPr="00426A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разместите </w:t>
      </w:r>
      <w:r w:rsidR="00426A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26A05" w:rsidRPr="00426A05">
        <w:rPr>
          <w:rFonts w:ascii="Times New Roman" w:hAnsi="Times New Roman" w:cs="Times New Roman"/>
          <w:color w:val="FF0000"/>
          <w:sz w:val="28"/>
          <w:szCs w:val="28"/>
        </w:rPr>
        <w:t xml:space="preserve"> в документ </w:t>
      </w:r>
      <w:r w:rsidR="00426A05" w:rsidRPr="00426A05">
        <w:rPr>
          <w:rFonts w:ascii="Times New Roman" w:hAnsi="Times New Roman" w:cs="Times New Roman"/>
          <w:color w:val="FF0000"/>
          <w:sz w:val="28"/>
          <w:szCs w:val="28"/>
          <w:lang w:val="en-GB"/>
        </w:rPr>
        <w:t>Word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и сфотографируйте.</w:t>
      </w:r>
    </w:p>
    <w:sectPr w:rsidR="00426A05" w:rsidRPr="00426A05" w:rsidSect="00BD2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E3F20"/>
    <w:multiLevelType w:val="hybridMultilevel"/>
    <w:tmpl w:val="E19CD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C0C"/>
    <w:rsid w:val="00015CEC"/>
    <w:rsid w:val="00017B92"/>
    <w:rsid w:val="00087785"/>
    <w:rsid w:val="00111098"/>
    <w:rsid w:val="001C0924"/>
    <w:rsid w:val="00224C0E"/>
    <w:rsid w:val="002A0B32"/>
    <w:rsid w:val="002E5538"/>
    <w:rsid w:val="00341126"/>
    <w:rsid w:val="0036053B"/>
    <w:rsid w:val="003C58AB"/>
    <w:rsid w:val="00426A05"/>
    <w:rsid w:val="004A6E85"/>
    <w:rsid w:val="007E1D41"/>
    <w:rsid w:val="00887739"/>
    <w:rsid w:val="008A5DFD"/>
    <w:rsid w:val="00A345EC"/>
    <w:rsid w:val="00A71153"/>
    <w:rsid w:val="00BD267E"/>
    <w:rsid w:val="00C4576E"/>
    <w:rsid w:val="00DF05A7"/>
    <w:rsid w:val="00DF333B"/>
    <w:rsid w:val="00DF6C0C"/>
    <w:rsid w:val="00E611A2"/>
    <w:rsid w:val="00F41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6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6C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C0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A0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17B92"/>
    <w:pPr>
      <w:ind w:left="720"/>
      <w:contextualSpacing/>
    </w:pPr>
  </w:style>
  <w:style w:type="character" w:customStyle="1" w:styleId="Hyperlink1">
    <w:name w:val="Hyperlink.1"/>
    <w:uiPriority w:val="99"/>
    <w:rsid w:val="004A6E85"/>
    <w:rPr>
      <w:lang w:val="ru-RU"/>
    </w:rPr>
  </w:style>
  <w:style w:type="character" w:customStyle="1" w:styleId="c1">
    <w:name w:val="c1"/>
    <w:basedOn w:val="a0"/>
    <w:rsid w:val="004A6E85"/>
  </w:style>
  <w:style w:type="paragraph" w:customStyle="1" w:styleId="c4">
    <w:name w:val="c4"/>
    <w:basedOn w:val="a"/>
    <w:rsid w:val="004A6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1504</Words>
  <Characters>8578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dcterms:created xsi:type="dcterms:W3CDTF">2020-05-17T12:26:00Z</dcterms:created>
  <dcterms:modified xsi:type="dcterms:W3CDTF">2020-05-17T15:25:00Z</dcterms:modified>
</cp:coreProperties>
</file>