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FB" w:rsidRPr="005F2463" w:rsidRDefault="003901FB" w:rsidP="005F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63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</w:p>
    <w:p w:rsidR="003901FB" w:rsidRPr="005F2463" w:rsidRDefault="003901FB" w:rsidP="005F2463">
      <w:pPr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1. Что представляет собой кредитный рынок?</w:t>
      </w:r>
    </w:p>
    <w:p w:rsidR="003901FB" w:rsidRPr="005F2463" w:rsidRDefault="003901FB" w:rsidP="005F2463">
      <w:pPr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2. Что является инструментом кредитного рынка?</w:t>
      </w:r>
    </w:p>
    <w:p w:rsidR="003901FB" w:rsidRPr="005F2463" w:rsidRDefault="003901FB" w:rsidP="005F2463">
      <w:pPr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3. Какие виды кредитов вы знаете?</w:t>
      </w:r>
    </w:p>
    <w:p w:rsidR="003901FB" w:rsidRPr="005F2463" w:rsidRDefault="003901FB" w:rsidP="005F2463">
      <w:pPr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4. Какова схема выдачи кредита?</w:t>
      </w:r>
    </w:p>
    <w:p w:rsidR="003901FB" w:rsidRPr="005F2463" w:rsidRDefault="003901FB" w:rsidP="005F2463">
      <w:pPr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5. В чем особенность и какова роль синдицированного кредита?</w:t>
      </w:r>
    </w:p>
    <w:p w:rsidR="003901FB" w:rsidRPr="005F2463" w:rsidRDefault="003901FB" w:rsidP="005F2463">
      <w:pPr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6. Какова институциональная структура кредитного рынка РК?</w:t>
      </w:r>
    </w:p>
    <w:p w:rsidR="003901FB" w:rsidRPr="005F2463" w:rsidRDefault="003901FB" w:rsidP="005F2463">
      <w:pPr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7. Какие виды кредитов имеют место на рынке региона?</w:t>
      </w:r>
    </w:p>
    <w:p w:rsidR="003901FB" w:rsidRPr="005F2463" w:rsidRDefault="003901FB" w:rsidP="005F2463">
      <w:pPr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8. В чем особенность кредитного рынка РК?</w:t>
      </w:r>
    </w:p>
    <w:p w:rsidR="003901FB" w:rsidRPr="005F2463" w:rsidRDefault="003901FB" w:rsidP="005F2463">
      <w:pPr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9. Каковы условия выдачи ипотечных кредитов в Республике Бурятия?</w:t>
      </w:r>
    </w:p>
    <w:p w:rsidR="003901FB" w:rsidRPr="00C133FA" w:rsidRDefault="003901FB" w:rsidP="003901FB">
      <w:pPr>
        <w:rPr>
          <w:rFonts w:ascii="Times New Roman" w:hAnsi="Times New Roman" w:cs="Times New Roman"/>
          <w:sz w:val="28"/>
          <w:szCs w:val="28"/>
        </w:rPr>
      </w:pPr>
      <w:r w:rsidRPr="00C133FA">
        <w:rPr>
          <w:rFonts w:ascii="Times New Roman" w:hAnsi="Times New Roman" w:cs="Times New Roman"/>
          <w:sz w:val="28"/>
          <w:szCs w:val="28"/>
        </w:rPr>
        <w:t>10. Какова роль и сущность финансово-кредитного рынка?</w:t>
      </w:r>
    </w:p>
    <w:p w:rsidR="003901FB" w:rsidRPr="00C133FA" w:rsidRDefault="003901FB" w:rsidP="003901FB">
      <w:pPr>
        <w:rPr>
          <w:rFonts w:ascii="Times New Roman" w:hAnsi="Times New Roman" w:cs="Times New Roman"/>
          <w:sz w:val="28"/>
          <w:szCs w:val="28"/>
        </w:rPr>
      </w:pPr>
    </w:p>
    <w:p w:rsidR="005F2463" w:rsidRPr="005F2463" w:rsidRDefault="005F2463" w:rsidP="005F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63">
        <w:rPr>
          <w:rFonts w:ascii="Times New Roman" w:hAnsi="Times New Roman" w:cs="Times New Roman"/>
          <w:b/>
          <w:sz w:val="28"/>
          <w:szCs w:val="28"/>
        </w:rPr>
        <w:t>Вопросы для самоп</w:t>
      </w:r>
      <w:bookmarkStart w:id="0" w:name="_GoBack"/>
      <w:bookmarkEnd w:id="0"/>
      <w:r w:rsidRPr="005F2463">
        <w:rPr>
          <w:rFonts w:ascii="Times New Roman" w:hAnsi="Times New Roman" w:cs="Times New Roman"/>
          <w:b/>
          <w:sz w:val="28"/>
          <w:szCs w:val="28"/>
        </w:rPr>
        <w:t>роверки</w:t>
      </w:r>
    </w:p>
    <w:p w:rsidR="005F2463" w:rsidRPr="005F2463" w:rsidRDefault="005F2463" w:rsidP="005F2463">
      <w:pPr>
        <w:jc w:val="both"/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 xml:space="preserve">1. Кратко охарактеризуйте структуру ресурсов коммерческого банка. </w:t>
      </w:r>
    </w:p>
    <w:p w:rsidR="005F2463" w:rsidRPr="005F2463" w:rsidRDefault="005F2463" w:rsidP="005F2463">
      <w:pPr>
        <w:jc w:val="both"/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 xml:space="preserve">2. Определите специфику структуры ресурсов коммерческого банка и обоснуйте ее. </w:t>
      </w:r>
    </w:p>
    <w:p w:rsidR="005F2463" w:rsidRPr="005F2463" w:rsidRDefault="005F2463" w:rsidP="005F2463">
      <w:pPr>
        <w:jc w:val="both"/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 xml:space="preserve">3. Укажите, в чем состоит принципиальное различие между привлеченными и заемными ресурсами банка. </w:t>
      </w:r>
    </w:p>
    <w:p w:rsidR="005F2463" w:rsidRPr="005F2463" w:rsidRDefault="005F2463" w:rsidP="005F2463">
      <w:pPr>
        <w:jc w:val="both"/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4. Опишите сущность кредитного потенциала банка и основные источники его формирования, исходя из классификации средств по степени стабильности.</w:t>
      </w:r>
    </w:p>
    <w:p w:rsidR="005F2463" w:rsidRPr="005F2463" w:rsidRDefault="005F2463" w:rsidP="005F2463">
      <w:pPr>
        <w:jc w:val="both"/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 xml:space="preserve"> 5. Обоснуйте важность риска срочной трансформации средств банка и перечислите методы его минимизации. </w:t>
      </w:r>
    </w:p>
    <w:p w:rsidR="005F2463" w:rsidRPr="005F2463" w:rsidRDefault="005F2463" w:rsidP="005F2463">
      <w:pPr>
        <w:jc w:val="both"/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 xml:space="preserve">6. Объясните, как ужесточились требования Банка России к оценке достаточности капитала коммерческого банка. </w:t>
      </w:r>
    </w:p>
    <w:p w:rsidR="005F2463" w:rsidRPr="005F2463" w:rsidRDefault="005F2463" w:rsidP="005F2463">
      <w:pPr>
        <w:jc w:val="both"/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 xml:space="preserve">7. Охарактеризуйте особенности и экономический смысл каждого норматива достаточности капитала коммерческого банка. </w:t>
      </w:r>
    </w:p>
    <w:p w:rsidR="002C7F82" w:rsidRPr="005F2463" w:rsidRDefault="005F2463" w:rsidP="005F2463">
      <w:pPr>
        <w:jc w:val="both"/>
        <w:rPr>
          <w:rFonts w:ascii="Times New Roman" w:hAnsi="Times New Roman" w:cs="Times New Roman"/>
          <w:sz w:val="28"/>
          <w:szCs w:val="28"/>
        </w:rPr>
      </w:pPr>
      <w:r w:rsidRPr="005F2463">
        <w:rPr>
          <w:rFonts w:ascii="Times New Roman" w:hAnsi="Times New Roman" w:cs="Times New Roman"/>
          <w:sz w:val="28"/>
          <w:szCs w:val="28"/>
        </w:rPr>
        <w:t>8. Перечислите основные показатели оценки достаточности капитала банка, используемые в международной практике.</w:t>
      </w:r>
    </w:p>
    <w:sectPr w:rsidR="002C7F82" w:rsidRPr="005F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1E"/>
    <w:rsid w:val="002C7F82"/>
    <w:rsid w:val="003901FB"/>
    <w:rsid w:val="005F2463"/>
    <w:rsid w:val="006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3165"/>
  <w15:chartTrackingRefBased/>
  <w15:docId w15:val="{C44655CA-16BF-4CFC-8F04-2626E0A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2021-11-07T06:36:00Z</dcterms:created>
  <dcterms:modified xsi:type="dcterms:W3CDTF">2021-11-07T07:01:00Z</dcterms:modified>
</cp:coreProperties>
</file>