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CFD9A" w14:textId="77777777" w:rsidR="007F079F" w:rsidRDefault="007F079F" w:rsidP="007F07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0E397" w14:textId="07A45567" w:rsidR="00165503" w:rsidRPr="007F079F" w:rsidRDefault="007F079F" w:rsidP="007F07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79F">
        <w:rPr>
          <w:rFonts w:ascii="Times New Roman" w:hAnsi="Times New Roman" w:cs="Times New Roman"/>
          <w:b/>
          <w:bCs/>
          <w:sz w:val="24"/>
          <w:szCs w:val="24"/>
        </w:rPr>
        <w:t>Тема: Операции с поврежденными и сомнительными денежными знаками иностранных государств</w:t>
      </w:r>
    </w:p>
    <w:p w14:paraId="41BB911E" w14:textId="2A6DD06B" w:rsidR="007F079F" w:rsidRPr="007F079F" w:rsidRDefault="007F079F" w:rsidP="007F07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65BA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I</w:t>
      </w:r>
      <w:r w:rsidRPr="008865B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</w:t>
      </w:r>
      <w:r w:rsidR="008865BA" w:rsidRPr="008865B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8865B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</w:t>
      </w:r>
      <w:r w:rsidR="008865BA" w:rsidRPr="008865B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одготовить </w:t>
      </w:r>
      <w:r w:rsidRPr="008865B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краткий конспект</w:t>
      </w:r>
      <w:r w:rsidR="008865B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по теме</w:t>
      </w:r>
      <w:r w:rsidR="008865BA" w:rsidRPr="008865B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8865B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и </w:t>
      </w:r>
      <w:r w:rsidR="008865BA" w:rsidRPr="008865B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ответить на вопросы </w:t>
      </w:r>
    </w:p>
    <w:p w14:paraId="01BDE2EA" w14:textId="0FAB828A" w:rsidR="007F079F" w:rsidRPr="007F079F" w:rsidRDefault="007F079F" w:rsidP="007F079F">
      <w:pPr>
        <w:rPr>
          <w:rFonts w:ascii="Times New Roman" w:hAnsi="Times New Roman" w:cs="Times New Roman"/>
          <w:sz w:val="24"/>
          <w:szCs w:val="24"/>
        </w:rPr>
      </w:pPr>
      <w:r w:rsidRPr="007F079F">
        <w:rPr>
          <w:rFonts w:ascii="Times New Roman" w:hAnsi="Times New Roman" w:cs="Times New Roman"/>
          <w:sz w:val="24"/>
          <w:szCs w:val="24"/>
        </w:rPr>
        <w:t xml:space="preserve">1 Нормативные акты по организации работы с сомнительными, имеющими признаки подделки и поврежденными денежными знаками иностранных государств. </w:t>
      </w:r>
    </w:p>
    <w:p w14:paraId="6CB6DD48" w14:textId="77777777" w:rsidR="007F079F" w:rsidRPr="007F079F" w:rsidRDefault="007F079F" w:rsidP="007F079F">
      <w:pPr>
        <w:rPr>
          <w:rFonts w:ascii="Times New Roman" w:hAnsi="Times New Roman" w:cs="Times New Roman"/>
          <w:sz w:val="24"/>
          <w:szCs w:val="24"/>
        </w:rPr>
      </w:pPr>
      <w:r w:rsidRPr="007F079F">
        <w:rPr>
          <w:rFonts w:ascii="Times New Roman" w:hAnsi="Times New Roman" w:cs="Times New Roman"/>
          <w:sz w:val="24"/>
          <w:szCs w:val="24"/>
        </w:rPr>
        <w:t xml:space="preserve">2.Особенности дизайна банкнот валюты иностранных государств, в том числе долларов США, евро. Разменная монета США и стран Евросоюза, иных государств. </w:t>
      </w:r>
    </w:p>
    <w:p w14:paraId="3E540ECA" w14:textId="77777777" w:rsidR="007F079F" w:rsidRPr="007F079F" w:rsidRDefault="007F079F" w:rsidP="007F079F">
      <w:pPr>
        <w:rPr>
          <w:rFonts w:ascii="Times New Roman" w:hAnsi="Times New Roman" w:cs="Times New Roman"/>
          <w:sz w:val="24"/>
          <w:szCs w:val="24"/>
        </w:rPr>
      </w:pPr>
      <w:r w:rsidRPr="007F079F">
        <w:rPr>
          <w:rFonts w:ascii="Times New Roman" w:hAnsi="Times New Roman" w:cs="Times New Roman"/>
          <w:sz w:val="24"/>
          <w:szCs w:val="24"/>
        </w:rPr>
        <w:t xml:space="preserve">3.Признаки подлинности и платежности денежных знаков иностранных государств и платежных документов в иностранной валюте. Средства защиты долларов США, евро. </w:t>
      </w:r>
    </w:p>
    <w:p w14:paraId="39C84110" w14:textId="77777777" w:rsidR="007F079F" w:rsidRPr="007F079F" w:rsidRDefault="007F079F" w:rsidP="007F079F">
      <w:pPr>
        <w:rPr>
          <w:rFonts w:ascii="Times New Roman" w:hAnsi="Times New Roman" w:cs="Times New Roman"/>
          <w:sz w:val="24"/>
          <w:szCs w:val="24"/>
        </w:rPr>
      </w:pPr>
      <w:r w:rsidRPr="007F079F">
        <w:rPr>
          <w:rFonts w:ascii="Times New Roman" w:hAnsi="Times New Roman" w:cs="Times New Roman"/>
          <w:sz w:val="24"/>
          <w:szCs w:val="24"/>
        </w:rPr>
        <w:t xml:space="preserve">4.Виды фальсификации и методы определения способа изготовления фальшивых денежных знаков. Порядок работы с денежными знаками иностранных государств, имеющими признаки подделки.  </w:t>
      </w:r>
    </w:p>
    <w:p w14:paraId="5274C8F2" w14:textId="77777777" w:rsidR="007F079F" w:rsidRPr="007F079F" w:rsidRDefault="007F079F" w:rsidP="007F079F">
      <w:pPr>
        <w:rPr>
          <w:rFonts w:ascii="Times New Roman" w:hAnsi="Times New Roman" w:cs="Times New Roman"/>
          <w:sz w:val="24"/>
          <w:szCs w:val="24"/>
        </w:rPr>
      </w:pPr>
      <w:r w:rsidRPr="007F079F">
        <w:rPr>
          <w:rFonts w:ascii="Times New Roman" w:hAnsi="Times New Roman" w:cs="Times New Roman"/>
          <w:sz w:val="24"/>
          <w:szCs w:val="24"/>
        </w:rPr>
        <w:t>5.Взаимодействие с территориальными органами внутренних дел при выявлении фальшивых денежных знаков иностранных государств.</w:t>
      </w:r>
    </w:p>
    <w:p w14:paraId="654DC65A" w14:textId="77777777" w:rsidR="007F079F" w:rsidRPr="007F079F" w:rsidRDefault="007F079F" w:rsidP="007F079F">
      <w:pPr>
        <w:rPr>
          <w:rFonts w:ascii="Times New Roman" w:hAnsi="Times New Roman" w:cs="Times New Roman"/>
          <w:sz w:val="24"/>
          <w:szCs w:val="24"/>
        </w:rPr>
      </w:pPr>
      <w:r w:rsidRPr="007F079F">
        <w:rPr>
          <w:rFonts w:ascii="Times New Roman" w:hAnsi="Times New Roman" w:cs="Times New Roman"/>
          <w:sz w:val="24"/>
          <w:szCs w:val="24"/>
        </w:rPr>
        <w:t>6.Приѐм денежных знаков иностранных государств на экспертизу. Работа с банкнотами, имеющими повреждения, производственный брак, изменившими некоторые свойства в процессе обращения.</w:t>
      </w:r>
    </w:p>
    <w:p w14:paraId="73BF4DBF" w14:textId="3DD33E8B" w:rsidR="007F079F" w:rsidRDefault="007F079F" w:rsidP="007F079F">
      <w:pPr>
        <w:rPr>
          <w:rFonts w:ascii="Times New Roman" w:hAnsi="Times New Roman" w:cs="Times New Roman"/>
          <w:sz w:val="24"/>
          <w:szCs w:val="24"/>
        </w:rPr>
      </w:pPr>
      <w:r w:rsidRPr="007F079F">
        <w:rPr>
          <w:rFonts w:ascii="Times New Roman" w:hAnsi="Times New Roman" w:cs="Times New Roman"/>
          <w:sz w:val="24"/>
          <w:szCs w:val="24"/>
        </w:rPr>
        <w:t>7 Прием денежных знаков иностранных государств на инкассо.</w:t>
      </w:r>
    </w:p>
    <w:p w14:paraId="2470C610" w14:textId="303859BD" w:rsidR="007F079F" w:rsidRDefault="007F079F" w:rsidP="007F079F">
      <w:pPr>
        <w:spacing w:after="2"/>
        <w:ind w:left="11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79F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7F079F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65B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выполнить практические задания.</w:t>
      </w:r>
    </w:p>
    <w:p w14:paraId="514A731E" w14:textId="20AE7EA5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7F079F">
        <w:rPr>
          <w:rFonts w:ascii="Times New Roman" w:hAnsi="Times New Roman" w:cs="Times New Roman"/>
          <w:b/>
          <w:sz w:val="28"/>
        </w:rPr>
        <w:t xml:space="preserve"> </w:t>
      </w:r>
      <w:r w:rsidRPr="007F079F">
        <w:rPr>
          <w:rFonts w:ascii="Times New Roman" w:hAnsi="Times New Roman" w:cs="Times New Roman"/>
        </w:rPr>
        <w:t xml:space="preserve">Оформите явочную карточку для осуществления перевозки наличных денег в отделение банка Банк ПАО «Инвест».  </w:t>
      </w:r>
    </w:p>
    <w:p w14:paraId="302F2A3B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Исходные данные в задание 2. </w:t>
      </w:r>
    </w:p>
    <w:p w14:paraId="1C73D53B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sz w:val="28"/>
        </w:rPr>
        <w:t xml:space="preserve"> </w:t>
      </w:r>
    </w:p>
    <w:p w14:paraId="22C7E9F7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b/>
        </w:rPr>
        <w:t>Задание 2</w:t>
      </w:r>
      <w:r w:rsidRPr="007F079F">
        <w:rPr>
          <w:rFonts w:ascii="Times New Roman" w:hAnsi="Times New Roman" w:cs="Times New Roman"/>
        </w:rPr>
        <w:t xml:space="preserve"> на основе исходных данных заполнить препроводительную ведомость, накладную, квитанцию к сумке. </w:t>
      </w:r>
    </w:p>
    <w:p w14:paraId="6A675EAD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Ведомость к сумке №77 от 30.10.2020г. Сумка №223 </w:t>
      </w:r>
    </w:p>
    <w:p w14:paraId="1AA80AA9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ООО «Гранди», ИНН 7703256201 Р/с № 40702810562112300004 </w:t>
      </w:r>
    </w:p>
    <w:p w14:paraId="3BADB9E1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Банк ПАО «Инвест», БИК 044030861 </w:t>
      </w:r>
    </w:p>
    <w:p w14:paraId="12C0C754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Символ 2 </w:t>
      </w:r>
    </w:p>
    <w:p w14:paraId="08ABAC26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Источник поступления: выручка от розничной торговли -по 100 руб.*875шт = 87500 руб. </w:t>
      </w:r>
    </w:p>
    <w:p w14:paraId="3CF7DDFC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-по 500 руб.* 185 </w:t>
      </w:r>
      <w:proofErr w:type="spellStart"/>
      <w:r w:rsidRPr="007F079F">
        <w:rPr>
          <w:rFonts w:ascii="Times New Roman" w:hAnsi="Times New Roman" w:cs="Times New Roman"/>
        </w:rPr>
        <w:t>шт</w:t>
      </w:r>
      <w:proofErr w:type="spellEnd"/>
      <w:r w:rsidRPr="007F079F">
        <w:rPr>
          <w:rFonts w:ascii="Times New Roman" w:hAnsi="Times New Roman" w:cs="Times New Roman"/>
        </w:rPr>
        <w:t xml:space="preserve"> = 92500 руб. </w:t>
      </w:r>
    </w:p>
    <w:p w14:paraId="0C0BDE86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-по 1000 руб.* 120 </w:t>
      </w:r>
      <w:proofErr w:type="spellStart"/>
      <w:r w:rsidRPr="007F079F">
        <w:rPr>
          <w:rFonts w:ascii="Times New Roman" w:hAnsi="Times New Roman" w:cs="Times New Roman"/>
        </w:rPr>
        <w:t>шт</w:t>
      </w:r>
      <w:proofErr w:type="spellEnd"/>
      <w:r w:rsidRPr="007F079F">
        <w:rPr>
          <w:rFonts w:ascii="Times New Roman" w:hAnsi="Times New Roman" w:cs="Times New Roman"/>
        </w:rPr>
        <w:t xml:space="preserve"> = 120000 руб. </w:t>
      </w:r>
    </w:p>
    <w:p w14:paraId="3E646337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На сумму 300000 руб. (Триста тысяч рублей 00 копеек) Клиент Крохин Е.С. </w:t>
      </w:r>
    </w:p>
    <w:p w14:paraId="2C3F1916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Кассир Орлова Н. М. </w:t>
      </w:r>
    </w:p>
    <w:p w14:paraId="0BB22E3F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Инкассатор </w:t>
      </w:r>
      <w:proofErr w:type="spellStart"/>
      <w:r w:rsidRPr="007F079F">
        <w:rPr>
          <w:rFonts w:ascii="Times New Roman" w:hAnsi="Times New Roman" w:cs="Times New Roman"/>
        </w:rPr>
        <w:t>Ревин</w:t>
      </w:r>
      <w:proofErr w:type="spellEnd"/>
      <w:r w:rsidRPr="007F079F">
        <w:rPr>
          <w:rFonts w:ascii="Times New Roman" w:hAnsi="Times New Roman" w:cs="Times New Roman"/>
        </w:rPr>
        <w:t xml:space="preserve"> Виктор Павлович </w:t>
      </w:r>
    </w:p>
    <w:p w14:paraId="4DA4E4C7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  </w:t>
      </w:r>
    </w:p>
    <w:p w14:paraId="49E9817B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sz w:val="28"/>
        </w:rPr>
        <w:t xml:space="preserve"> </w:t>
      </w:r>
    </w:p>
    <w:p w14:paraId="1E1927B3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b/>
        </w:rPr>
        <w:t xml:space="preserve">Задание 3 </w:t>
      </w:r>
      <w:r w:rsidRPr="007F079F">
        <w:rPr>
          <w:rFonts w:ascii="Times New Roman" w:hAnsi="Times New Roman" w:cs="Times New Roman"/>
        </w:rPr>
        <w:t xml:space="preserve">Изучить форму препроводительной ведомости и порядок его заполнения. Заполнить необходимые реквизиты, используя следующие данные: </w:t>
      </w:r>
    </w:p>
    <w:p w14:paraId="4614B39A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Номер сумки- 20, дата – 12 апреля 2020 г. Кассир организации, формировавший сумку – Кобелева П.Л. </w:t>
      </w:r>
    </w:p>
    <w:p w14:paraId="233AEFEB" w14:textId="77777777" w:rsidR="007F079F" w:rsidRPr="007F079F" w:rsidRDefault="007F079F" w:rsidP="007F079F">
      <w:pPr>
        <w:tabs>
          <w:tab w:val="center" w:pos="5466"/>
          <w:tab w:val="center" w:pos="98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eastAsia="Calibri" w:hAnsi="Times New Roman" w:cs="Times New Roman"/>
        </w:rPr>
        <w:tab/>
      </w:r>
      <w:r w:rsidRPr="007F079F">
        <w:rPr>
          <w:rFonts w:ascii="Times New Roman" w:hAnsi="Times New Roman" w:cs="Times New Roman"/>
        </w:rPr>
        <w:t xml:space="preserve">ПАО «Сбербанк России», БИК- </w:t>
      </w:r>
      <w:proofErr w:type="gramStart"/>
      <w:r w:rsidRPr="007F079F">
        <w:rPr>
          <w:rFonts w:ascii="Times New Roman" w:hAnsi="Times New Roman" w:cs="Times New Roman"/>
        </w:rPr>
        <w:t>987054 ,</w:t>
      </w:r>
      <w:proofErr w:type="gramEnd"/>
      <w:r w:rsidRPr="007F079F">
        <w:rPr>
          <w:rFonts w:ascii="Times New Roman" w:hAnsi="Times New Roman" w:cs="Times New Roman"/>
        </w:rPr>
        <w:t xml:space="preserve"> корсчет </w:t>
      </w:r>
      <w:r w:rsidRPr="007F079F">
        <w:rPr>
          <w:rFonts w:ascii="Times New Roman" w:hAnsi="Times New Roman" w:cs="Times New Roman"/>
        </w:rPr>
        <w:tab/>
        <w:t xml:space="preserve">- </w:t>
      </w:r>
    </w:p>
    <w:p w14:paraId="2712BD19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301810000000007865. бухгалтер - Седова А.К., кассир - Игнатьева К.П., контролер – Лебедева А.И. Юридическое лицо ОАО «Факел», номер расчетного счета -№ 40701810010000005360. Источник поступления – выручка.  </w:t>
      </w:r>
    </w:p>
    <w:p w14:paraId="14ED40CD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Опись сдаваемых наличных денег:  </w:t>
      </w:r>
    </w:p>
    <w:p w14:paraId="6CDBAE58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lastRenderedPageBreak/>
        <w:t xml:space="preserve">Номинал: 100 руб., количество – 100.  Номинал: 500 руб., количество – 50.  </w:t>
      </w:r>
    </w:p>
    <w:p w14:paraId="42BC56D0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Номинал: 1000 руб., количество – 70.  Номинал: 5000 руб., количество – 15. </w:t>
      </w:r>
    </w:p>
    <w:p w14:paraId="4E5B3251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 </w:t>
      </w:r>
    </w:p>
    <w:p w14:paraId="1BA63594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b/>
        </w:rPr>
        <w:t xml:space="preserve">Задание 4 </w:t>
      </w:r>
      <w:r w:rsidRPr="007F079F">
        <w:rPr>
          <w:rFonts w:ascii="Times New Roman" w:hAnsi="Times New Roman" w:cs="Times New Roman"/>
        </w:rPr>
        <w:t xml:space="preserve">Изучить форму препроводительной ведомости и порядок его заполнения. Заполнить необходимые реквизиты, используя следующие данные: </w:t>
      </w:r>
    </w:p>
    <w:p w14:paraId="526234AC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Номер сумки- 106, дата – 16 марта 2020 г. Кассир, организации, формировавший сумку – Петрова Н.И. </w:t>
      </w:r>
    </w:p>
    <w:p w14:paraId="1C8B9662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ПАО «московский индустриальный банк», бухгалтер - Иванова М.Г., кассир - Серова А.К., БИК- </w:t>
      </w:r>
      <w:proofErr w:type="gramStart"/>
      <w:r w:rsidRPr="007F079F">
        <w:rPr>
          <w:rFonts w:ascii="Times New Roman" w:hAnsi="Times New Roman" w:cs="Times New Roman"/>
        </w:rPr>
        <w:t>474025 ,</w:t>
      </w:r>
      <w:proofErr w:type="gramEnd"/>
      <w:r w:rsidRPr="007F079F">
        <w:rPr>
          <w:rFonts w:ascii="Times New Roman" w:hAnsi="Times New Roman" w:cs="Times New Roman"/>
        </w:rPr>
        <w:t xml:space="preserve"> корсчет - 301810000000004860. Юридическое лицо ОАО «Полет», директор – </w:t>
      </w:r>
      <w:proofErr w:type="spellStart"/>
      <w:r w:rsidRPr="007F079F">
        <w:rPr>
          <w:rFonts w:ascii="Times New Roman" w:hAnsi="Times New Roman" w:cs="Times New Roman"/>
        </w:rPr>
        <w:t>Постышев</w:t>
      </w:r>
      <w:proofErr w:type="spellEnd"/>
      <w:r w:rsidRPr="007F079F">
        <w:rPr>
          <w:rFonts w:ascii="Times New Roman" w:hAnsi="Times New Roman" w:cs="Times New Roman"/>
        </w:rPr>
        <w:t xml:space="preserve"> К.П., гл. бухгалтер Ульянова Н.Г., номер расчетного счета -№ 40701840040000002579 </w:t>
      </w:r>
    </w:p>
    <w:p w14:paraId="3214F6A8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Источник поступления – выручка.  </w:t>
      </w:r>
    </w:p>
    <w:p w14:paraId="694768B0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Опись сдаваемых наличных денег:  </w:t>
      </w:r>
    </w:p>
    <w:p w14:paraId="73882A16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Номинал: 50 руб., количество – 200.  </w:t>
      </w:r>
    </w:p>
    <w:p w14:paraId="49C37B63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Номинал: 500 руб., количество – 125.  Номинал: 1000 руб., количество – 60.  Номинал: 5000 руб., количество – 40. </w:t>
      </w:r>
    </w:p>
    <w:p w14:paraId="6B61664B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 </w:t>
      </w:r>
    </w:p>
    <w:p w14:paraId="129E4994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b/>
        </w:rPr>
        <w:t xml:space="preserve">Задание 5 </w:t>
      </w:r>
      <w:r w:rsidRPr="007F079F">
        <w:rPr>
          <w:rFonts w:ascii="Times New Roman" w:hAnsi="Times New Roman" w:cs="Times New Roman"/>
        </w:rPr>
        <w:t xml:space="preserve">Изучить форму препроводительной ведомости и порядок его заполнения. Заполнить необходимые реквизиты, используя следующие данные: </w:t>
      </w:r>
    </w:p>
    <w:p w14:paraId="5D796FD5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Номер сумки- 56, дата – 11апреля 2020 г. Кассир, организации, формировавший сумку – Григорьева </w:t>
      </w:r>
      <w:proofErr w:type="gramStart"/>
      <w:r w:rsidRPr="007F079F">
        <w:rPr>
          <w:rFonts w:ascii="Times New Roman" w:hAnsi="Times New Roman" w:cs="Times New Roman"/>
        </w:rPr>
        <w:t>Т.Л..</w:t>
      </w:r>
      <w:proofErr w:type="gramEnd"/>
      <w:r w:rsidRPr="007F079F">
        <w:rPr>
          <w:rFonts w:ascii="Times New Roman" w:hAnsi="Times New Roman" w:cs="Times New Roman"/>
        </w:rPr>
        <w:t xml:space="preserve"> </w:t>
      </w:r>
    </w:p>
    <w:p w14:paraId="16C419A5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>ПАО «Центр-</w:t>
      </w:r>
      <w:proofErr w:type="spellStart"/>
      <w:r w:rsidRPr="007F079F">
        <w:rPr>
          <w:rFonts w:ascii="Times New Roman" w:hAnsi="Times New Roman" w:cs="Times New Roman"/>
        </w:rPr>
        <w:t>Инвет</w:t>
      </w:r>
      <w:proofErr w:type="spellEnd"/>
      <w:r w:rsidRPr="007F079F">
        <w:rPr>
          <w:rFonts w:ascii="Times New Roman" w:hAnsi="Times New Roman" w:cs="Times New Roman"/>
        </w:rPr>
        <w:t xml:space="preserve">», бухгалтер – Власова П.К., кассир - </w:t>
      </w:r>
    </w:p>
    <w:p w14:paraId="7C188B8E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Матвеева Р.Х., Юридическое лицо ООО «Звезда», директор – Зайцев В.Р., гл. бухгалтер – Шишкина Г.Н., номер расчетного счета -№ 40701810100000003660 </w:t>
      </w:r>
    </w:p>
    <w:p w14:paraId="54AEC4C4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Источник поступления – выручка.  </w:t>
      </w:r>
    </w:p>
    <w:p w14:paraId="4FBF688C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Опись сдаваемых наличных денег:  </w:t>
      </w:r>
    </w:p>
    <w:p w14:paraId="7D1A986D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Номинал: 50 руб., количество – 150.  </w:t>
      </w:r>
    </w:p>
    <w:p w14:paraId="00567813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</w:rPr>
        <w:t xml:space="preserve">Номинал: 100 руб., количество – 252.  Номинал: 1000 руб., количество – 43.  Номинал: 5000 руб., количество – 30. </w:t>
      </w:r>
    </w:p>
    <w:p w14:paraId="104928BA" w14:textId="77777777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F079F">
        <w:rPr>
          <w:rFonts w:ascii="Times New Roman" w:hAnsi="Times New Roman" w:cs="Times New Roman"/>
          <w:sz w:val="28"/>
        </w:rPr>
        <w:t xml:space="preserve"> </w:t>
      </w:r>
    </w:p>
    <w:p w14:paraId="6C13377B" w14:textId="328E514B" w:rsid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bookmarkStart w:id="0" w:name="_GoBack"/>
      <w:bookmarkEnd w:id="0"/>
      <w:r w:rsidR="004E503D" w:rsidRPr="008865B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Ответить письменно </w:t>
      </w:r>
      <w:r w:rsidRPr="008865B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на контрольные вопросы</w:t>
      </w:r>
      <w:r w:rsidR="004E503D" w:rsidRPr="008865B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</w:p>
    <w:p w14:paraId="3346FDFA" w14:textId="77777777" w:rsidR="007F079F" w:rsidRDefault="007F079F" w:rsidP="007F079F">
      <w:pPr>
        <w:spacing w:after="5" w:line="271" w:lineRule="auto"/>
        <w:ind w:left="1433" w:right="235" w:hanging="10"/>
      </w:pPr>
      <w:r>
        <w:rPr>
          <w:b/>
        </w:rPr>
        <w:t xml:space="preserve">Контрольные вопросы: </w:t>
      </w:r>
    </w:p>
    <w:p w14:paraId="458A22E2" w14:textId="77777777" w:rsidR="007F079F" w:rsidRPr="007F079F" w:rsidRDefault="007F079F" w:rsidP="007F079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79F">
        <w:rPr>
          <w:rFonts w:ascii="Times New Roman" w:hAnsi="Times New Roman" w:cs="Times New Roman"/>
          <w:sz w:val="24"/>
          <w:szCs w:val="24"/>
        </w:rPr>
        <w:t xml:space="preserve">Способы и порядок инкассации наличных денег. </w:t>
      </w:r>
    </w:p>
    <w:p w14:paraId="5F690161" w14:textId="77777777" w:rsidR="007F079F" w:rsidRPr="007F079F" w:rsidRDefault="007F079F" w:rsidP="007F079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79F">
        <w:rPr>
          <w:rFonts w:ascii="Times New Roman" w:hAnsi="Times New Roman" w:cs="Times New Roman"/>
          <w:sz w:val="24"/>
          <w:szCs w:val="24"/>
        </w:rPr>
        <w:t xml:space="preserve">Порядок приёма пачек банкнот, мешков с монетой, сумок с денежной наличностью и другими ценностями от инкассаторов и клиентов. </w:t>
      </w:r>
    </w:p>
    <w:p w14:paraId="5A66D8CD" w14:textId="77777777" w:rsidR="007F079F" w:rsidRPr="007F079F" w:rsidRDefault="007F079F" w:rsidP="007F079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79F">
        <w:rPr>
          <w:rFonts w:ascii="Times New Roman" w:hAnsi="Times New Roman" w:cs="Times New Roman"/>
          <w:sz w:val="24"/>
          <w:szCs w:val="24"/>
        </w:rPr>
        <w:t xml:space="preserve">Приём сумок с наличными деньгами от клиентов, инкассаторских работников. Учёт сумок с наличными деньгами, подлежащих обработке. </w:t>
      </w:r>
    </w:p>
    <w:p w14:paraId="36982643" w14:textId="77777777" w:rsidR="007F079F" w:rsidRPr="007F079F" w:rsidRDefault="007F079F" w:rsidP="007F079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79F">
        <w:rPr>
          <w:rFonts w:ascii="Times New Roman" w:hAnsi="Times New Roman" w:cs="Times New Roman"/>
          <w:sz w:val="24"/>
          <w:szCs w:val="24"/>
        </w:rPr>
        <w:t xml:space="preserve">Порядок предварительной подготовки наличных денег для выдачи клиентам, перевозки. </w:t>
      </w:r>
    </w:p>
    <w:p w14:paraId="0600A080" w14:textId="77777777" w:rsidR="007F079F" w:rsidRPr="007F079F" w:rsidRDefault="007F079F" w:rsidP="007F079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79F">
        <w:rPr>
          <w:rFonts w:ascii="Times New Roman" w:hAnsi="Times New Roman" w:cs="Times New Roman"/>
          <w:sz w:val="24"/>
          <w:szCs w:val="24"/>
        </w:rPr>
        <w:t xml:space="preserve">Какой нормативный документ регламентирует инкассацию денежных средств? </w:t>
      </w:r>
    </w:p>
    <w:p w14:paraId="6119FEE7" w14:textId="77777777" w:rsidR="007F079F" w:rsidRPr="007F079F" w:rsidRDefault="007F079F" w:rsidP="007F079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79F">
        <w:rPr>
          <w:rFonts w:ascii="Times New Roman" w:hAnsi="Times New Roman" w:cs="Times New Roman"/>
          <w:sz w:val="24"/>
          <w:szCs w:val="24"/>
        </w:rPr>
        <w:t xml:space="preserve">Какие документы необходимо составлять при перевозке денег инкассаторами? </w:t>
      </w:r>
    </w:p>
    <w:p w14:paraId="3D54CACC" w14:textId="77777777" w:rsidR="007F079F" w:rsidRPr="007F079F" w:rsidRDefault="007F079F" w:rsidP="007F079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79F">
        <w:rPr>
          <w:rFonts w:ascii="Times New Roman" w:hAnsi="Times New Roman" w:cs="Times New Roman"/>
          <w:sz w:val="24"/>
          <w:szCs w:val="24"/>
        </w:rPr>
        <w:t xml:space="preserve">Перечислите атрибуты, необходимые инкассаторам для перевозки денег. </w:t>
      </w:r>
    </w:p>
    <w:p w14:paraId="78F4B6A4" w14:textId="77777777" w:rsidR="007F079F" w:rsidRPr="007F079F" w:rsidRDefault="007F079F" w:rsidP="007F079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79F">
        <w:rPr>
          <w:rFonts w:ascii="Times New Roman" w:hAnsi="Times New Roman" w:cs="Times New Roman"/>
          <w:sz w:val="24"/>
          <w:szCs w:val="24"/>
        </w:rPr>
        <w:t xml:space="preserve">Разъясните порядок передачи денег инкассаторам. </w:t>
      </w:r>
    </w:p>
    <w:p w14:paraId="5F0FBD2B" w14:textId="77777777" w:rsidR="007F079F" w:rsidRPr="007F079F" w:rsidRDefault="007F079F" w:rsidP="007F079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79F">
        <w:rPr>
          <w:rFonts w:ascii="Times New Roman" w:hAnsi="Times New Roman" w:cs="Times New Roman"/>
          <w:sz w:val="24"/>
          <w:szCs w:val="24"/>
        </w:rPr>
        <w:t xml:space="preserve">Раскройте назначение и содержание препроводительной ведомости, накладной и квитанции к сумке с денежной наличностью. </w:t>
      </w:r>
    </w:p>
    <w:p w14:paraId="33A74676" w14:textId="77777777" w:rsidR="007F079F" w:rsidRPr="007F079F" w:rsidRDefault="007F079F" w:rsidP="007F07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CEDDC" w14:textId="77777777" w:rsidR="007F079F" w:rsidRPr="007F079F" w:rsidRDefault="007F079F" w:rsidP="007F0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D0A1EE" w14:textId="3150BF0B" w:rsidR="007F079F" w:rsidRPr="007F079F" w:rsidRDefault="007F079F" w:rsidP="007F079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F079F" w:rsidRPr="007F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7F7"/>
    <w:multiLevelType w:val="hybridMultilevel"/>
    <w:tmpl w:val="8D28C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782104"/>
    <w:multiLevelType w:val="hybridMultilevel"/>
    <w:tmpl w:val="B1687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82A96"/>
    <w:multiLevelType w:val="hybridMultilevel"/>
    <w:tmpl w:val="F6D86A3A"/>
    <w:lvl w:ilvl="0" w:tplc="9B5A3C82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4E0A8C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424B74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FE4B6A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776B6C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6C0359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AAA711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6BEC1E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CE97D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03"/>
    <w:rsid w:val="00165503"/>
    <w:rsid w:val="004E503D"/>
    <w:rsid w:val="007F079F"/>
    <w:rsid w:val="0088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D64D"/>
  <w15:chartTrackingRefBased/>
  <w15:docId w15:val="{92B0343F-6CDC-42CD-8C74-A1015D9C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303-ПК</dc:creator>
  <cp:keywords/>
  <dc:description/>
  <cp:lastModifiedBy> </cp:lastModifiedBy>
  <cp:revision>3</cp:revision>
  <dcterms:created xsi:type="dcterms:W3CDTF">2022-01-24T09:18:00Z</dcterms:created>
  <dcterms:modified xsi:type="dcterms:W3CDTF">2022-01-24T13:08:00Z</dcterms:modified>
</cp:coreProperties>
</file>