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ADC" w:rsidRPr="007042B0" w:rsidRDefault="00815ADC" w:rsidP="00815ADC">
      <w:pPr>
        <w:ind w:firstLine="709"/>
        <w:rPr>
          <w:b/>
          <w:highlight w:val="cyan"/>
          <w:u w:val="single"/>
        </w:rPr>
      </w:pPr>
      <w:r w:rsidRPr="007042B0">
        <w:rPr>
          <w:b/>
          <w:highlight w:val="cyan"/>
          <w:u w:val="single"/>
        </w:rPr>
        <w:t xml:space="preserve">Задание на </w:t>
      </w:r>
      <w:r>
        <w:rPr>
          <w:b/>
          <w:highlight w:val="cyan"/>
          <w:u w:val="single"/>
          <w:lang w:val="en-US"/>
        </w:rPr>
        <w:t>01</w:t>
      </w:r>
      <w:r w:rsidRPr="007042B0">
        <w:rPr>
          <w:b/>
          <w:highlight w:val="cyan"/>
          <w:u w:val="single"/>
        </w:rPr>
        <w:t>.0</w:t>
      </w:r>
      <w:r>
        <w:rPr>
          <w:b/>
          <w:highlight w:val="cyan"/>
          <w:u w:val="single"/>
          <w:lang w:val="en-US"/>
        </w:rPr>
        <w:t>2</w:t>
      </w:r>
      <w:r w:rsidRPr="007042B0">
        <w:rPr>
          <w:b/>
          <w:highlight w:val="cyan"/>
          <w:u w:val="single"/>
        </w:rPr>
        <w:t xml:space="preserve">.2022 </w:t>
      </w:r>
    </w:p>
    <w:p w:rsidR="00815ADC" w:rsidRPr="007042B0" w:rsidRDefault="00815ADC" w:rsidP="00815ADC">
      <w:pPr>
        <w:ind w:firstLine="709"/>
        <w:rPr>
          <w:bCs/>
          <w:highlight w:val="cyan"/>
          <w:u w:val="single"/>
        </w:rPr>
      </w:pPr>
      <w:r w:rsidRPr="007042B0">
        <w:rPr>
          <w:bCs/>
          <w:highlight w:val="cyan"/>
          <w:u w:val="single"/>
        </w:rPr>
        <w:t>МДК 03.02 Программно-аппаратные средства защиты информации</w:t>
      </w:r>
    </w:p>
    <w:p w:rsidR="00815ADC" w:rsidRPr="00815ADC" w:rsidRDefault="00815ADC" w:rsidP="00815ADC">
      <w:pPr>
        <w:pStyle w:val="a6"/>
        <w:numPr>
          <w:ilvl w:val="0"/>
          <w:numId w:val="10"/>
        </w:numPr>
        <w:spacing w:after="0" w:line="240" w:lineRule="auto"/>
        <w:rPr>
          <w:b/>
          <w:bCs/>
          <w:color w:val="181818"/>
          <w:sz w:val="28"/>
          <w:szCs w:val="28"/>
          <w:highlight w:val="cyan"/>
          <w:shd w:val="clear" w:color="auto" w:fill="FFFFFF"/>
        </w:rPr>
      </w:pPr>
      <w:r w:rsidRPr="00815ADC">
        <w:rPr>
          <w:b/>
          <w:bCs/>
          <w:color w:val="181818"/>
          <w:sz w:val="28"/>
          <w:szCs w:val="28"/>
          <w:highlight w:val="cyan"/>
          <w:shd w:val="clear" w:color="auto" w:fill="FFFFFF"/>
        </w:rPr>
        <w:t xml:space="preserve">Сделать конспект лекции </w:t>
      </w:r>
    </w:p>
    <w:p w:rsidR="00815ADC" w:rsidRPr="00815ADC" w:rsidRDefault="00815ADC" w:rsidP="00815ADC">
      <w:pPr>
        <w:pStyle w:val="a6"/>
        <w:numPr>
          <w:ilvl w:val="0"/>
          <w:numId w:val="10"/>
        </w:numPr>
        <w:spacing w:after="0" w:line="240" w:lineRule="auto"/>
        <w:rPr>
          <w:b/>
          <w:bCs/>
          <w:color w:val="404040"/>
          <w:sz w:val="28"/>
          <w:szCs w:val="28"/>
          <w:highlight w:val="cyan"/>
        </w:rPr>
      </w:pPr>
      <w:r w:rsidRPr="00815ADC">
        <w:rPr>
          <w:b/>
          <w:bCs/>
          <w:color w:val="181818"/>
          <w:sz w:val="28"/>
          <w:szCs w:val="28"/>
          <w:highlight w:val="cyan"/>
          <w:shd w:val="clear" w:color="auto" w:fill="FFFFFF"/>
        </w:rPr>
        <w:t>Сделать практическую работу №</w:t>
      </w:r>
      <w:r w:rsidRPr="00815ADC">
        <w:rPr>
          <w:b/>
          <w:bCs/>
          <w:color w:val="181818"/>
          <w:sz w:val="28"/>
          <w:szCs w:val="28"/>
          <w:highlight w:val="cyan"/>
          <w:shd w:val="clear" w:color="auto" w:fill="FFFFFF"/>
        </w:rPr>
        <w:t>9</w:t>
      </w:r>
      <w:r w:rsidRPr="00815ADC">
        <w:rPr>
          <w:b/>
          <w:bCs/>
          <w:color w:val="181818"/>
          <w:sz w:val="28"/>
          <w:szCs w:val="28"/>
          <w:highlight w:val="cyan"/>
          <w:shd w:val="clear" w:color="auto" w:fill="FFFFFF"/>
        </w:rPr>
        <w:t xml:space="preserve"> </w:t>
      </w:r>
      <w:r w:rsidRPr="00815ADC">
        <w:rPr>
          <w:b/>
          <w:bCs/>
          <w:color w:val="404040"/>
          <w:sz w:val="28"/>
          <w:szCs w:val="28"/>
          <w:highlight w:val="cyan"/>
        </w:rPr>
        <w:t>Управление доступом в операционных системах</w:t>
      </w:r>
      <w:r w:rsidRPr="00815ADC">
        <w:rPr>
          <w:color w:val="181818"/>
          <w:sz w:val="28"/>
          <w:szCs w:val="28"/>
          <w:highlight w:val="cyan"/>
          <w:shd w:val="clear" w:color="auto" w:fill="FFFFFF"/>
        </w:rPr>
        <w:t xml:space="preserve"> </w:t>
      </w:r>
    </w:p>
    <w:p w:rsidR="00815ADC" w:rsidRPr="00815ADC" w:rsidRDefault="00815ADC" w:rsidP="00815ADC">
      <w:pPr>
        <w:pStyle w:val="a6"/>
        <w:numPr>
          <w:ilvl w:val="0"/>
          <w:numId w:val="10"/>
        </w:numPr>
        <w:spacing w:after="0" w:line="240" w:lineRule="auto"/>
        <w:rPr>
          <w:b/>
          <w:bCs/>
          <w:color w:val="404040"/>
          <w:sz w:val="28"/>
          <w:szCs w:val="28"/>
          <w:highlight w:val="cyan"/>
        </w:rPr>
      </w:pPr>
      <w:r w:rsidRPr="00815ADC">
        <w:rPr>
          <w:b/>
          <w:bCs/>
          <w:color w:val="181818"/>
          <w:sz w:val="28"/>
          <w:szCs w:val="28"/>
          <w:highlight w:val="cyan"/>
          <w:shd w:val="clear" w:color="auto" w:fill="FFFFFF"/>
        </w:rPr>
        <w:t>Сделать практическую работу №</w:t>
      </w:r>
      <w:r w:rsidRPr="00815ADC">
        <w:rPr>
          <w:b/>
          <w:bCs/>
          <w:color w:val="181818"/>
          <w:sz w:val="28"/>
          <w:szCs w:val="28"/>
          <w:highlight w:val="cyan"/>
          <w:shd w:val="clear" w:color="auto" w:fill="FFFFFF"/>
        </w:rPr>
        <w:t>10</w:t>
      </w:r>
      <w:r w:rsidRPr="00815ADC">
        <w:rPr>
          <w:b/>
          <w:bCs/>
          <w:color w:val="181818"/>
          <w:sz w:val="28"/>
          <w:szCs w:val="28"/>
          <w:highlight w:val="cyan"/>
          <w:shd w:val="clear" w:color="auto" w:fill="FFFFFF"/>
        </w:rPr>
        <w:t xml:space="preserve"> </w:t>
      </w:r>
      <w:r w:rsidRPr="00815ADC">
        <w:rPr>
          <w:b/>
          <w:bCs/>
          <w:color w:val="404040"/>
          <w:sz w:val="28"/>
          <w:szCs w:val="28"/>
          <w:highlight w:val="cyan"/>
        </w:rPr>
        <w:t>Идентификация и аутентификация пользователей операционных систем</w:t>
      </w:r>
    </w:p>
    <w:p w:rsidR="00815ADC" w:rsidRPr="00815ADC" w:rsidRDefault="00815ADC" w:rsidP="00815ADC">
      <w:pPr>
        <w:pStyle w:val="a6"/>
        <w:numPr>
          <w:ilvl w:val="0"/>
          <w:numId w:val="10"/>
        </w:numPr>
        <w:spacing w:after="0" w:line="240" w:lineRule="auto"/>
        <w:rPr>
          <w:b/>
          <w:bCs/>
          <w:color w:val="181818"/>
          <w:sz w:val="28"/>
          <w:szCs w:val="28"/>
          <w:highlight w:val="cyan"/>
          <w:shd w:val="clear" w:color="auto" w:fill="FFFFFF"/>
        </w:rPr>
      </w:pPr>
      <w:r w:rsidRPr="00815ADC">
        <w:rPr>
          <w:b/>
          <w:bCs/>
          <w:color w:val="181818"/>
          <w:sz w:val="28"/>
          <w:szCs w:val="28"/>
          <w:highlight w:val="cyan"/>
          <w:shd w:val="clear" w:color="auto" w:fill="FFFFFF"/>
        </w:rPr>
        <w:t xml:space="preserve">Отчет  отправить на почту </w:t>
      </w:r>
      <w:r w:rsidRPr="00815ADC">
        <w:rPr>
          <w:b/>
          <w:bCs/>
          <w:color w:val="181818"/>
          <w:sz w:val="28"/>
          <w:szCs w:val="28"/>
          <w:highlight w:val="cyan"/>
          <w:shd w:val="clear" w:color="auto" w:fill="FFFFFF"/>
          <w:lang w:val="en-US"/>
        </w:rPr>
        <w:t>svebalch</w:t>
      </w:r>
      <w:r w:rsidRPr="00815ADC">
        <w:rPr>
          <w:b/>
          <w:bCs/>
          <w:color w:val="181818"/>
          <w:sz w:val="28"/>
          <w:szCs w:val="28"/>
          <w:highlight w:val="cyan"/>
          <w:shd w:val="clear" w:color="auto" w:fill="FFFFFF"/>
        </w:rPr>
        <w:t>@</w:t>
      </w:r>
      <w:r w:rsidRPr="00815ADC">
        <w:rPr>
          <w:b/>
          <w:bCs/>
          <w:color w:val="181818"/>
          <w:sz w:val="28"/>
          <w:szCs w:val="28"/>
          <w:highlight w:val="cyan"/>
          <w:shd w:val="clear" w:color="auto" w:fill="FFFFFF"/>
          <w:lang w:val="en-US"/>
        </w:rPr>
        <w:t>mail</w:t>
      </w:r>
      <w:r w:rsidRPr="00815ADC">
        <w:rPr>
          <w:b/>
          <w:bCs/>
          <w:color w:val="181818"/>
          <w:sz w:val="28"/>
          <w:szCs w:val="28"/>
          <w:highlight w:val="cyan"/>
          <w:shd w:val="clear" w:color="auto" w:fill="FFFFFF"/>
        </w:rPr>
        <w:t>.</w:t>
      </w:r>
      <w:r w:rsidRPr="00815ADC">
        <w:rPr>
          <w:b/>
          <w:bCs/>
          <w:color w:val="181818"/>
          <w:sz w:val="28"/>
          <w:szCs w:val="28"/>
          <w:highlight w:val="cyan"/>
          <w:shd w:val="clear" w:color="auto" w:fill="FFFFFF"/>
          <w:lang w:val="en-US"/>
        </w:rPr>
        <w:t>ru</w:t>
      </w:r>
    </w:p>
    <w:p w:rsidR="00815ADC" w:rsidRDefault="00815ADC" w:rsidP="00815ADC">
      <w:pPr>
        <w:ind w:firstLine="709"/>
        <w:jc w:val="center"/>
        <w:rPr>
          <w:b/>
          <w:sz w:val="28"/>
          <w:szCs w:val="28"/>
          <w:u w:val="single"/>
        </w:rPr>
      </w:pPr>
    </w:p>
    <w:p w:rsidR="00815ADC" w:rsidRPr="00026A20" w:rsidRDefault="00815ADC" w:rsidP="00815ADC">
      <w:pPr>
        <w:ind w:firstLine="709"/>
        <w:jc w:val="center"/>
        <w:rPr>
          <w:b/>
          <w:sz w:val="28"/>
          <w:szCs w:val="28"/>
          <w:u w:val="single"/>
        </w:rPr>
      </w:pPr>
      <w:r w:rsidRPr="009772A9">
        <w:rPr>
          <w:b/>
          <w:sz w:val="28"/>
          <w:szCs w:val="28"/>
          <w:u w:val="single"/>
        </w:rPr>
        <w:t xml:space="preserve">Лекция </w:t>
      </w:r>
      <w:r w:rsidRPr="00026A20">
        <w:rPr>
          <w:b/>
          <w:sz w:val="28"/>
          <w:szCs w:val="28"/>
          <w:u w:val="single"/>
        </w:rPr>
        <w:t>10</w:t>
      </w:r>
    </w:p>
    <w:p w:rsidR="00815ADC" w:rsidRPr="009772A9" w:rsidRDefault="00815ADC" w:rsidP="00815ADC">
      <w:pPr>
        <w:pStyle w:val="a4"/>
        <w:spacing w:before="0" w:beforeAutospacing="0" w:after="0" w:afterAutospacing="0"/>
        <w:ind w:firstLine="709"/>
        <w:jc w:val="center"/>
        <w:rPr>
          <w:b/>
          <w:bCs/>
          <w:sz w:val="28"/>
          <w:szCs w:val="28"/>
        </w:rPr>
      </w:pPr>
      <w:r w:rsidRPr="009772A9">
        <w:rPr>
          <w:b/>
          <w:bCs/>
          <w:sz w:val="28"/>
          <w:szCs w:val="28"/>
        </w:rPr>
        <w:t>Бесконтактные смарт-карты и USB-ключи</w:t>
      </w:r>
    </w:p>
    <w:p w:rsidR="00815ADC" w:rsidRPr="009772A9" w:rsidRDefault="00815ADC" w:rsidP="00815ADC">
      <w:pPr>
        <w:pStyle w:val="a4"/>
        <w:spacing w:before="0" w:beforeAutospacing="0" w:after="0" w:afterAutospacing="0"/>
        <w:ind w:firstLine="709"/>
        <w:jc w:val="both"/>
        <w:rPr>
          <w:sz w:val="28"/>
          <w:szCs w:val="28"/>
        </w:rPr>
      </w:pPr>
    </w:p>
    <w:p w:rsidR="00815ADC" w:rsidRPr="009772A9" w:rsidRDefault="00815ADC" w:rsidP="00815ADC">
      <w:pPr>
        <w:pStyle w:val="a4"/>
        <w:spacing w:before="0" w:beforeAutospacing="0" w:after="0" w:afterAutospacing="0"/>
        <w:ind w:firstLine="709"/>
        <w:jc w:val="both"/>
        <w:rPr>
          <w:sz w:val="28"/>
          <w:szCs w:val="28"/>
        </w:rPr>
      </w:pPr>
      <w:r w:rsidRPr="009772A9">
        <w:rPr>
          <w:sz w:val="28"/>
          <w:szCs w:val="28"/>
        </w:rPr>
        <w:t xml:space="preserve">Аппаратная интеграция USB-ключей и бесконтактных смарт-карт предполагает, что в корпус брелока встраиваются антенна и микросхема, поддерживающая бесконтактный интерфейс. Это позволяет с помощью одного идентификатора организовать управление доступом и к компьютеру, и в помещения офиса. Для входа в служебное помещение сотрудник использует свой идентификатор в качестве бесконтактной карты, а при допуске к защищенным компьютерным данным - в качестве USB-ключа. Кроме того, при выходе из помещения он извлекает идентификатор из USB-разъема (чтобы потом войти обратно) и тем самым автоматически блокирует работу компьютера. </w:t>
      </w:r>
    </w:p>
    <w:p w:rsidR="00815ADC" w:rsidRPr="009772A9" w:rsidRDefault="00815ADC" w:rsidP="00815ADC">
      <w:pPr>
        <w:pStyle w:val="a4"/>
        <w:spacing w:before="0" w:beforeAutospacing="0" w:after="0" w:afterAutospacing="0"/>
        <w:ind w:firstLine="709"/>
        <w:jc w:val="both"/>
        <w:rPr>
          <w:sz w:val="28"/>
          <w:szCs w:val="28"/>
        </w:rPr>
      </w:pPr>
      <w:r w:rsidRPr="009772A9">
        <w:rPr>
          <w:sz w:val="28"/>
          <w:szCs w:val="28"/>
        </w:rPr>
        <w:t xml:space="preserve">В </w:t>
      </w:r>
      <w:smartTag w:uri="urn:schemas-microsoft-com:office:smarttags" w:element="metricconverter">
        <w:smartTagPr>
          <w:attr w:name="ProductID" w:val="2004 г"/>
        </w:smartTagPr>
        <w:r w:rsidRPr="009772A9">
          <w:rPr>
            <w:sz w:val="28"/>
            <w:szCs w:val="28"/>
          </w:rPr>
          <w:t>2004 г</w:t>
        </w:r>
      </w:smartTag>
      <w:r w:rsidRPr="009772A9">
        <w:rPr>
          <w:sz w:val="28"/>
          <w:szCs w:val="28"/>
        </w:rPr>
        <w:t xml:space="preserve">. на российском рынке появились два комбинированных идентификатора такого типа: </w:t>
      </w:r>
    </w:p>
    <w:p w:rsidR="00815ADC" w:rsidRPr="009772A9" w:rsidRDefault="00815ADC" w:rsidP="00815ADC">
      <w:pPr>
        <w:numPr>
          <w:ilvl w:val="0"/>
          <w:numId w:val="1"/>
        </w:numPr>
        <w:ind w:left="0" w:firstLine="709"/>
        <w:jc w:val="both"/>
        <w:rPr>
          <w:sz w:val="28"/>
          <w:szCs w:val="28"/>
        </w:rPr>
      </w:pPr>
      <w:r w:rsidRPr="009772A9">
        <w:rPr>
          <w:sz w:val="28"/>
          <w:szCs w:val="28"/>
        </w:rPr>
        <w:t xml:space="preserve">RFiKey - разработка компании </w:t>
      </w:r>
      <w:hyperlink r:id="rId5" w:history="1">
        <w:r w:rsidRPr="009772A9">
          <w:rPr>
            <w:rStyle w:val="a5"/>
            <w:rFonts w:ascii="Times New Roman" w:hAnsi="Times New Roman"/>
            <w:sz w:val="28"/>
            <w:szCs w:val="28"/>
          </w:rPr>
          <w:t>Rainbow Technologies</w:t>
        </w:r>
      </w:hyperlink>
      <w:r w:rsidRPr="009772A9">
        <w:rPr>
          <w:sz w:val="28"/>
          <w:szCs w:val="28"/>
        </w:rPr>
        <w:t xml:space="preserve">; </w:t>
      </w:r>
    </w:p>
    <w:p w:rsidR="00815ADC" w:rsidRPr="009772A9" w:rsidRDefault="00815ADC" w:rsidP="00815ADC">
      <w:pPr>
        <w:numPr>
          <w:ilvl w:val="0"/>
          <w:numId w:val="1"/>
        </w:numPr>
        <w:ind w:left="0" w:firstLine="709"/>
        <w:jc w:val="both"/>
        <w:rPr>
          <w:sz w:val="28"/>
          <w:szCs w:val="28"/>
        </w:rPr>
      </w:pPr>
      <w:r w:rsidRPr="009772A9">
        <w:rPr>
          <w:sz w:val="28"/>
          <w:szCs w:val="28"/>
          <w:lang w:val="en-US"/>
        </w:rPr>
        <w:t xml:space="preserve">eToken PRO RM - </w:t>
      </w:r>
      <w:r w:rsidRPr="009772A9">
        <w:rPr>
          <w:sz w:val="28"/>
          <w:szCs w:val="28"/>
        </w:rPr>
        <w:t>разработка</w:t>
      </w:r>
      <w:r w:rsidRPr="009772A9">
        <w:rPr>
          <w:sz w:val="28"/>
          <w:szCs w:val="28"/>
          <w:lang w:val="en-US"/>
        </w:rPr>
        <w:t xml:space="preserve"> </w:t>
      </w:r>
      <w:r w:rsidRPr="009772A9">
        <w:rPr>
          <w:sz w:val="28"/>
          <w:szCs w:val="28"/>
        </w:rPr>
        <w:t>компании</w:t>
      </w:r>
      <w:r w:rsidRPr="009772A9">
        <w:rPr>
          <w:sz w:val="28"/>
          <w:szCs w:val="28"/>
          <w:lang w:val="en-US"/>
        </w:rPr>
        <w:t xml:space="preserve"> </w:t>
      </w:r>
      <w:hyperlink r:id="rId6" w:history="1">
        <w:r w:rsidRPr="009772A9">
          <w:rPr>
            <w:rStyle w:val="a5"/>
            <w:rFonts w:ascii="Times New Roman" w:hAnsi="Times New Roman"/>
            <w:sz w:val="28"/>
            <w:szCs w:val="28"/>
            <w:lang w:val="en-US"/>
          </w:rPr>
          <w:t xml:space="preserve">Aladdin Software Security R.D. </w:t>
        </w:r>
      </w:hyperlink>
      <w:r w:rsidRPr="009772A9">
        <w:rPr>
          <w:sz w:val="28"/>
          <w:szCs w:val="28"/>
        </w:rPr>
        <w:t>.</w:t>
      </w:r>
    </w:p>
    <w:p w:rsidR="00815ADC" w:rsidRPr="009772A9" w:rsidRDefault="00815ADC" w:rsidP="00815ADC">
      <w:pPr>
        <w:pStyle w:val="a4"/>
        <w:spacing w:before="0" w:beforeAutospacing="0" w:after="0" w:afterAutospacing="0"/>
        <w:ind w:firstLine="709"/>
        <w:jc w:val="both"/>
        <w:rPr>
          <w:sz w:val="28"/>
          <w:szCs w:val="28"/>
        </w:rPr>
      </w:pPr>
      <w:r w:rsidRPr="009772A9">
        <w:rPr>
          <w:sz w:val="28"/>
          <w:szCs w:val="28"/>
        </w:rPr>
        <w:t xml:space="preserve">Идентификатор RFiKey (рис. 2) представляет собой USB-ключ iKey со встроенной микросхемой Proximity, разработанной </w:t>
      </w:r>
      <w:hyperlink r:id="rId7" w:history="1">
        <w:r w:rsidRPr="009772A9">
          <w:rPr>
            <w:rStyle w:val="a5"/>
            <w:rFonts w:ascii="Times New Roman" w:hAnsi="Times New Roman"/>
            <w:sz w:val="28"/>
            <w:szCs w:val="28"/>
          </w:rPr>
          <w:t>HID Corporation</w:t>
        </w:r>
      </w:hyperlink>
      <w:r w:rsidRPr="009772A9">
        <w:rPr>
          <w:sz w:val="28"/>
          <w:szCs w:val="28"/>
        </w:rPr>
        <w:t xml:space="preserve">. </w:t>
      </w:r>
    </w:p>
    <w:p w:rsidR="00815ADC" w:rsidRPr="009772A9" w:rsidRDefault="00815ADC" w:rsidP="00815ADC">
      <w:pPr>
        <w:pStyle w:val="a4"/>
        <w:spacing w:before="0" w:beforeAutospacing="0" w:after="0" w:afterAutospacing="0"/>
        <w:ind w:firstLine="709"/>
        <w:jc w:val="center"/>
        <w:rPr>
          <w:sz w:val="28"/>
          <w:szCs w:val="28"/>
        </w:rPr>
      </w:pPr>
      <w:r w:rsidRPr="009772A9">
        <w:rPr>
          <w:sz w:val="28"/>
          <w:szCs w:val="28"/>
        </w:rPr>
        <w:fldChar w:fldCharType="begin"/>
      </w:r>
      <w:r w:rsidRPr="009772A9">
        <w:rPr>
          <w:sz w:val="28"/>
          <w:szCs w:val="28"/>
        </w:rPr>
        <w:instrText xml:space="preserve"> INCLUDEPICTURE "http://daily.sec.ru/pimg/00012928/img12928_11284.jpg" \* MERGEFORMATINET </w:instrText>
      </w:r>
      <w:r w:rsidRPr="009772A9">
        <w:rPr>
          <w:sz w:val="28"/>
          <w:szCs w:val="28"/>
        </w:rPr>
        <w:fldChar w:fldCharType="separate"/>
      </w:r>
      <w:r w:rsidRPr="009772A9">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Jpg 185x200, 2754 байт" style="width:138.5pt;height:150pt">
            <v:imagedata r:id="rId8" r:href="rId9"/>
          </v:shape>
        </w:pict>
      </w:r>
      <w:r w:rsidRPr="009772A9">
        <w:rPr>
          <w:sz w:val="28"/>
          <w:szCs w:val="28"/>
        </w:rPr>
        <w:fldChar w:fldCharType="end"/>
      </w:r>
    </w:p>
    <w:p w:rsidR="00815ADC" w:rsidRPr="009772A9" w:rsidRDefault="00815ADC" w:rsidP="00815ADC">
      <w:pPr>
        <w:pStyle w:val="a4"/>
        <w:spacing w:before="0" w:beforeAutospacing="0" w:after="0" w:afterAutospacing="0"/>
        <w:ind w:firstLine="709"/>
        <w:jc w:val="center"/>
        <w:rPr>
          <w:sz w:val="28"/>
          <w:szCs w:val="28"/>
        </w:rPr>
      </w:pPr>
      <w:r w:rsidRPr="009772A9">
        <w:rPr>
          <w:rStyle w:val="HTML"/>
          <w:bCs/>
          <w:sz w:val="28"/>
          <w:szCs w:val="28"/>
        </w:rPr>
        <w:t>Рисунок 2 - Идентификатор RFiKey</w:t>
      </w:r>
    </w:p>
    <w:p w:rsidR="00815ADC" w:rsidRPr="009772A9" w:rsidRDefault="00815ADC" w:rsidP="00815ADC">
      <w:pPr>
        <w:pStyle w:val="a4"/>
        <w:spacing w:before="0" w:beforeAutospacing="0" w:after="0" w:afterAutospacing="0"/>
        <w:ind w:firstLine="709"/>
        <w:jc w:val="both"/>
        <w:rPr>
          <w:sz w:val="28"/>
          <w:szCs w:val="28"/>
        </w:rPr>
      </w:pPr>
    </w:p>
    <w:p w:rsidR="00815ADC" w:rsidRPr="009772A9" w:rsidRDefault="00815ADC" w:rsidP="00815ADC">
      <w:pPr>
        <w:pStyle w:val="a4"/>
        <w:spacing w:before="0" w:beforeAutospacing="0" w:after="0" w:afterAutospacing="0"/>
        <w:ind w:firstLine="709"/>
        <w:jc w:val="both"/>
        <w:rPr>
          <w:sz w:val="28"/>
          <w:szCs w:val="28"/>
        </w:rPr>
      </w:pPr>
      <w:r w:rsidRPr="009772A9">
        <w:rPr>
          <w:sz w:val="28"/>
          <w:szCs w:val="28"/>
        </w:rPr>
        <w:t xml:space="preserve">Изделие </w:t>
      </w:r>
      <w:r w:rsidRPr="009772A9">
        <w:rPr>
          <w:sz w:val="28"/>
          <w:szCs w:val="28"/>
          <w:lang w:val="en-US"/>
        </w:rPr>
        <w:t>RFiKey</w:t>
      </w:r>
      <w:r w:rsidRPr="009772A9">
        <w:rPr>
          <w:sz w:val="28"/>
          <w:szCs w:val="28"/>
        </w:rPr>
        <w:t xml:space="preserve"> поддерживает интерфейс </w:t>
      </w:r>
      <w:r w:rsidRPr="009772A9">
        <w:rPr>
          <w:sz w:val="28"/>
          <w:szCs w:val="28"/>
          <w:lang w:val="en-US"/>
        </w:rPr>
        <w:t>USB</w:t>
      </w:r>
      <w:r w:rsidRPr="009772A9">
        <w:rPr>
          <w:sz w:val="28"/>
          <w:szCs w:val="28"/>
        </w:rPr>
        <w:t xml:space="preserve"> 1.1/2.0 и функционирует со считывателями </w:t>
      </w:r>
      <w:r w:rsidRPr="009772A9">
        <w:rPr>
          <w:sz w:val="28"/>
          <w:szCs w:val="28"/>
          <w:lang w:val="en-US"/>
        </w:rPr>
        <w:t>HID</w:t>
      </w:r>
      <w:r w:rsidRPr="009772A9">
        <w:rPr>
          <w:sz w:val="28"/>
          <w:szCs w:val="28"/>
        </w:rPr>
        <w:t xml:space="preserve"> </w:t>
      </w:r>
      <w:r w:rsidRPr="009772A9">
        <w:rPr>
          <w:sz w:val="28"/>
          <w:szCs w:val="28"/>
          <w:lang w:val="en-US"/>
        </w:rPr>
        <w:t>Corporation</w:t>
      </w:r>
      <w:r w:rsidRPr="009772A9">
        <w:rPr>
          <w:sz w:val="28"/>
          <w:szCs w:val="28"/>
        </w:rPr>
        <w:t xml:space="preserve"> (</w:t>
      </w:r>
      <w:r w:rsidRPr="009772A9">
        <w:rPr>
          <w:sz w:val="28"/>
          <w:szCs w:val="28"/>
          <w:lang w:val="en-US"/>
        </w:rPr>
        <w:t>PR</w:t>
      </w:r>
      <w:r w:rsidRPr="009772A9">
        <w:rPr>
          <w:sz w:val="28"/>
          <w:szCs w:val="28"/>
        </w:rPr>
        <w:t xml:space="preserve">5355, </w:t>
      </w:r>
      <w:r w:rsidRPr="009772A9">
        <w:rPr>
          <w:sz w:val="28"/>
          <w:szCs w:val="28"/>
          <w:lang w:val="en-US"/>
        </w:rPr>
        <w:t>PK</w:t>
      </w:r>
      <w:r w:rsidRPr="009772A9">
        <w:rPr>
          <w:sz w:val="28"/>
          <w:szCs w:val="28"/>
        </w:rPr>
        <w:t xml:space="preserve">5355, </w:t>
      </w:r>
      <w:r w:rsidRPr="009772A9">
        <w:rPr>
          <w:sz w:val="28"/>
          <w:szCs w:val="28"/>
          <w:lang w:val="en-US"/>
        </w:rPr>
        <w:t>PR</w:t>
      </w:r>
      <w:r w:rsidRPr="009772A9">
        <w:rPr>
          <w:sz w:val="28"/>
          <w:szCs w:val="28"/>
        </w:rPr>
        <w:t xml:space="preserve">5365, </w:t>
      </w:r>
      <w:r w:rsidRPr="009772A9">
        <w:rPr>
          <w:sz w:val="28"/>
          <w:szCs w:val="28"/>
          <w:lang w:val="en-US"/>
        </w:rPr>
        <w:t>MX</w:t>
      </w:r>
      <w:r w:rsidRPr="009772A9">
        <w:rPr>
          <w:sz w:val="28"/>
          <w:szCs w:val="28"/>
        </w:rPr>
        <w:t xml:space="preserve">5375, </w:t>
      </w:r>
      <w:r w:rsidRPr="009772A9">
        <w:rPr>
          <w:sz w:val="28"/>
          <w:szCs w:val="28"/>
          <w:lang w:val="en-US"/>
        </w:rPr>
        <w:t>PP</w:t>
      </w:r>
      <w:r w:rsidRPr="009772A9">
        <w:rPr>
          <w:sz w:val="28"/>
          <w:szCs w:val="28"/>
        </w:rPr>
        <w:t xml:space="preserve">6005) и российской компании </w:t>
      </w:r>
      <w:r w:rsidRPr="009772A9">
        <w:rPr>
          <w:sz w:val="28"/>
          <w:szCs w:val="28"/>
          <w:lang w:val="en-US"/>
        </w:rPr>
        <w:t>Parsec</w:t>
      </w:r>
      <w:r w:rsidRPr="009772A9">
        <w:rPr>
          <w:sz w:val="28"/>
          <w:szCs w:val="28"/>
        </w:rPr>
        <w:t xml:space="preserve"> (</w:t>
      </w:r>
      <w:r w:rsidRPr="009772A9">
        <w:rPr>
          <w:sz w:val="28"/>
          <w:szCs w:val="28"/>
          <w:lang w:val="en-US"/>
        </w:rPr>
        <w:t>APR</w:t>
      </w:r>
      <w:r w:rsidRPr="009772A9">
        <w:rPr>
          <w:sz w:val="28"/>
          <w:szCs w:val="28"/>
        </w:rPr>
        <w:t>-03</w:t>
      </w:r>
      <w:r w:rsidRPr="009772A9">
        <w:rPr>
          <w:sz w:val="28"/>
          <w:szCs w:val="28"/>
          <w:lang w:val="en-US"/>
        </w:rPr>
        <w:t>Hx</w:t>
      </w:r>
      <w:r w:rsidRPr="009772A9">
        <w:rPr>
          <w:sz w:val="28"/>
          <w:szCs w:val="28"/>
        </w:rPr>
        <w:t xml:space="preserve">, </w:t>
      </w:r>
      <w:r w:rsidRPr="009772A9">
        <w:rPr>
          <w:sz w:val="28"/>
          <w:szCs w:val="28"/>
          <w:lang w:val="en-US"/>
        </w:rPr>
        <w:t>APR</w:t>
      </w:r>
      <w:r w:rsidRPr="009772A9">
        <w:rPr>
          <w:sz w:val="28"/>
          <w:szCs w:val="28"/>
        </w:rPr>
        <w:t>-05</w:t>
      </w:r>
      <w:r w:rsidRPr="009772A9">
        <w:rPr>
          <w:sz w:val="28"/>
          <w:szCs w:val="28"/>
          <w:lang w:val="en-US"/>
        </w:rPr>
        <w:t>Hx</w:t>
      </w:r>
      <w:r w:rsidRPr="009772A9">
        <w:rPr>
          <w:sz w:val="28"/>
          <w:szCs w:val="28"/>
        </w:rPr>
        <w:t xml:space="preserve">, </w:t>
      </w:r>
      <w:r w:rsidRPr="009772A9">
        <w:rPr>
          <w:sz w:val="28"/>
          <w:szCs w:val="28"/>
          <w:lang w:val="en-US"/>
        </w:rPr>
        <w:t>APR</w:t>
      </w:r>
      <w:r w:rsidRPr="009772A9">
        <w:rPr>
          <w:sz w:val="28"/>
          <w:szCs w:val="28"/>
        </w:rPr>
        <w:t>-06</w:t>
      </w:r>
      <w:r w:rsidRPr="009772A9">
        <w:rPr>
          <w:sz w:val="28"/>
          <w:szCs w:val="28"/>
          <w:lang w:val="en-US"/>
        </w:rPr>
        <w:t>Hx</w:t>
      </w:r>
      <w:r w:rsidRPr="009772A9">
        <w:rPr>
          <w:sz w:val="28"/>
          <w:szCs w:val="28"/>
        </w:rPr>
        <w:t xml:space="preserve">, </w:t>
      </w:r>
      <w:r w:rsidRPr="009772A9">
        <w:rPr>
          <w:sz w:val="28"/>
          <w:szCs w:val="28"/>
          <w:lang w:val="en-US"/>
        </w:rPr>
        <w:t>APR</w:t>
      </w:r>
      <w:r w:rsidRPr="009772A9">
        <w:rPr>
          <w:sz w:val="28"/>
          <w:szCs w:val="28"/>
        </w:rPr>
        <w:t>-08</w:t>
      </w:r>
      <w:r w:rsidRPr="009772A9">
        <w:rPr>
          <w:sz w:val="28"/>
          <w:szCs w:val="28"/>
          <w:lang w:val="en-US"/>
        </w:rPr>
        <w:t>Hx</w:t>
      </w:r>
      <w:r w:rsidRPr="009772A9">
        <w:rPr>
          <w:sz w:val="28"/>
          <w:szCs w:val="28"/>
        </w:rPr>
        <w:t xml:space="preserve">, </w:t>
      </w:r>
      <w:r w:rsidRPr="009772A9">
        <w:rPr>
          <w:sz w:val="28"/>
          <w:szCs w:val="28"/>
          <w:lang w:val="en-US"/>
        </w:rPr>
        <w:t>H</w:t>
      </w:r>
      <w:r w:rsidRPr="009772A9">
        <w:rPr>
          <w:sz w:val="28"/>
          <w:szCs w:val="28"/>
        </w:rPr>
        <w:t>-</w:t>
      </w:r>
      <w:r w:rsidRPr="009772A9">
        <w:rPr>
          <w:sz w:val="28"/>
          <w:szCs w:val="28"/>
          <w:lang w:val="en-US"/>
        </w:rPr>
        <w:t>Reader</w:t>
      </w:r>
      <w:r w:rsidRPr="009772A9">
        <w:rPr>
          <w:sz w:val="28"/>
          <w:szCs w:val="28"/>
        </w:rPr>
        <w:t xml:space="preserve">). </w:t>
      </w:r>
    </w:p>
    <w:p w:rsidR="00815ADC" w:rsidRPr="009772A9" w:rsidRDefault="00815ADC" w:rsidP="00815ADC">
      <w:pPr>
        <w:pStyle w:val="a4"/>
        <w:spacing w:before="0" w:beforeAutospacing="0" w:after="0" w:afterAutospacing="0"/>
        <w:ind w:firstLine="709"/>
        <w:jc w:val="both"/>
        <w:rPr>
          <w:sz w:val="28"/>
          <w:szCs w:val="28"/>
        </w:rPr>
      </w:pPr>
      <w:r w:rsidRPr="009772A9">
        <w:rPr>
          <w:sz w:val="28"/>
          <w:szCs w:val="28"/>
        </w:rPr>
        <w:lastRenderedPageBreak/>
        <w:t xml:space="preserve">К основным характеристикам RFiKey можно отнести следующие показатели: </w:t>
      </w:r>
    </w:p>
    <w:p w:rsidR="00815ADC" w:rsidRPr="009772A9" w:rsidRDefault="00815ADC" w:rsidP="00815ADC">
      <w:pPr>
        <w:numPr>
          <w:ilvl w:val="0"/>
          <w:numId w:val="2"/>
        </w:numPr>
        <w:ind w:left="0" w:firstLine="709"/>
        <w:jc w:val="both"/>
        <w:rPr>
          <w:sz w:val="28"/>
          <w:szCs w:val="28"/>
        </w:rPr>
      </w:pPr>
      <w:r w:rsidRPr="009772A9">
        <w:rPr>
          <w:sz w:val="28"/>
          <w:szCs w:val="28"/>
        </w:rPr>
        <w:t xml:space="preserve">частота функционирования микросхемы Proximity - 125 кГц; </w:t>
      </w:r>
    </w:p>
    <w:p w:rsidR="00815ADC" w:rsidRPr="009772A9" w:rsidRDefault="00815ADC" w:rsidP="00815ADC">
      <w:pPr>
        <w:numPr>
          <w:ilvl w:val="0"/>
          <w:numId w:val="2"/>
        </w:numPr>
        <w:ind w:left="0" w:firstLine="709"/>
        <w:jc w:val="both"/>
        <w:rPr>
          <w:sz w:val="28"/>
          <w:szCs w:val="28"/>
        </w:rPr>
      </w:pPr>
      <w:r w:rsidRPr="009772A9">
        <w:rPr>
          <w:sz w:val="28"/>
          <w:szCs w:val="28"/>
        </w:rPr>
        <w:t xml:space="preserve">тактовая частота процессора - 12 МГц; </w:t>
      </w:r>
    </w:p>
    <w:p w:rsidR="00815ADC" w:rsidRPr="009772A9" w:rsidRDefault="00815ADC" w:rsidP="00815ADC">
      <w:pPr>
        <w:numPr>
          <w:ilvl w:val="0"/>
          <w:numId w:val="2"/>
        </w:numPr>
        <w:ind w:left="0" w:firstLine="709"/>
        <w:jc w:val="both"/>
        <w:rPr>
          <w:sz w:val="28"/>
          <w:szCs w:val="28"/>
        </w:rPr>
      </w:pPr>
      <w:r w:rsidRPr="009772A9">
        <w:rPr>
          <w:sz w:val="28"/>
          <w:szCs w:val="28"/>
        </w:rPr>
        <w:t xml:space="preserve">реализуемые криптографические алгоритмы - MD5, RSA-1024, DES, 3DES, RC2, RC4, RC5; </w:t>
      </w:r>
    </w:p>
    <w:p w:rsidR="00815ADC" w:rsidRPr="009772A9" w:rsidRDefault="00815ADC" w:rsidP="00815ADC">
      <w:pPr>
        <w:numPr>
          <w:ilvl w:val="0"/>
          <w:numId w:val="2"/>
        </w:numPr>
        <w:ind w:left="0" w:firstLine="709"/>
        <w:jc w:val="both"/>
        <w:rPr>
          <w:sz w:val="28"/>
          <w:szCs w:val="28"/>
        </w:rPr>
      </w:pPr>
      <w:r w:rsidRPr="009772A9">
        <w:rPr>
          <w:sz w:val="28"/>
          <w:szCs w:val="28"/>
        </w:rPr>
        <w:t xml:space="preserve">наличие аппаратного датчика случайных чисел; </w:t>
      </w:r>
    </w:p>
    <w:p w:rsidR="00815ADC" w:rsidRPr="009772A9" w:rsidRDefault="00815ADC" w:rsidP="00815ADC">
      <w:pPr>
        <w:numPr>
          <w:ilvl w:val="0"/>
          <w:numId w:val="2"/>
        </w:numPr>
        <w:ind w:left="0" w:firstLine="709"/>
        <w:jc w:val="both"/>
        <w:rPr>
          <w:sz w:val="28"/>
          <w:szCs w:val="28"/>
        </w:rPr>
      </w:pPr>
      <w:r w:rsidRPr="009772A9">
        <w:rPr>
          <w:sz w:val="28"/>
          <w:szCs w:val="28"/>
        </w:rPr>
        <w:t xml:space="preserve">поддерживаемые стандарты - PKCS#11, MS Crypto API, PC/SC; </w:t>
      </w:r>
    </w:p>
    <w:p w:rsidR="00815ADC" w:rsidRPr="009772A9" w:rsidRDefault="00815ADC" w:rsidP="00815ADC">
      <w:pPr>
        <w:numPr>
          <w:ilvl w:val="0"/>
          <w:numId w:val="2"/>
        </w:numPr>
        <w:ind w:left="0" w:firstLine="709"/>
        <w:jc w:val="both"/>
        <w:rPr>
          <w:sz w:val="28"/>
          <w:szCs w:val="28"/>
        </w:rPr>
      </w:pPr>
      <w:r w:rsidRPr="009772A9">
        <w:rPr>
          <w:sz w:val="28"/>
          <w:szCs w:val="28"/>
        </w:rPr>
        <w:t xml:space="preserve">файловая система с тремя уровнями доступа к данным; </w:t>
      </w:r>
    </w:p>
    <w:p w:rsidR="00815ADC" w:rsidRPr="009772A9" w:rsidRDefault="00815ADC" w:rsidP="00815ADC">
      <w:pPr>
        <w:numPr>
          <w:ilvl w:val="0"/>
          <w:numId w:val="2"/>
        </w:numPr>
        <w:ind w:left="0" w:firstLine="709"/>
        <w:jc w:val="both"/>
        <w:rPr>
          <w:sz w:val="28"/>
          <w:szCs w:val="28"/>
        </w:rPr>
      </w:pPr>
      <w:r w:rsidRPr="009772A9">
        <w:rPr>
          <w:sz w:val="28"/>
          <w:szCs w:val="28"/>
        </w:rPr>
        <w:t>поддерживаемые операционные системы - Windows 95/98/ME/NT4 (SP3)/2000/XP/ 2003.</w:t>
      </w:r>
    </w:p>
    <w:p w:rsidR="00815ADC" w:rsidRPr="009772A9" w:rsidRDefault="00815ADC" w:rsidP="00815ADC">
      <w:pPr>
        <w:pStyle w:val="a4"/>
        <w:spacing w:before="0" w:beforeAutospacing="0" w:after="0" w:afterAutospacing="0"/>
        <w:ind w:firstLine="709"/>
        <w:jc w:val="both"/>
        <w:rPr>
          <w:sz w:val="28"/>
          <w:szCs w:val="28"/>
        </w:rPr>
      </w:pPr>
      <w:r w:rsidRPr="009772A9">
        <w:rPr>
          <w:sz w:val="28"/>
          <w:szCs w:val="28"/>
        </w:rPr>
        <w:t xml:space="preserve">Идентификатор eToken RM представляет собой USB-ключ eToken Pro со встроенным чипом, поддерживающим бесконтактный интерфейс (рис. 3). Поставщика и тип микросхемы заказчик может выбирать в соответствии со своими потребностями. В настоящее время компанией предлагаются радиочипы производства HID Corporation, EM Microelectronic-Marin, Philips Electronics (технология MIFARE), Cotag International и ОАО "Ангстрем".   </w:t>
      </w:r>
    </w:p>
    <w:p w:rsidR="00815ADC" w:rsidRPr="009772A9" w:rsidRDefault="00815ADC" w:rsidP="00815ADC">
      <w:pPr>
        <w:pStyle w:val="a4"/>
        <w:spacing w:before="0" w:beforeAutospacing="0" w:after="0" w:afterAutospacing="0"/>
        <w:ind w:firstLine="709"/>
        <w:jc w:val="both"/>
        <w:rPr>
          <w:sz w:val="28"/>
          <w:szCs w:val="28"/>
        </w:rPr>
      </w:pPr>
    </w:p>
    <w:p w:rsidR="00815ADC" w:rsidRDefault="00815ADC" w:rsidP="00815ADC">
      <w:pPr>
        <w:pStyle w:val="a4"/>
        <w:spacing w:before="0" w:beforeAutospacing="0" w:after="0" w:afterAutospacing="0"/>
        <w:ind w:firstLine="709"/>
        <w:jc w:val="center"/>
        <w:rPr>
          <w:sz w:val="28"/>
          <w:szCs w:val="28"/>
        </w:rPr>
      </w:pPr>
      <w:r w:rsidRPr="009772A9">
        <w:rPr>
          <w:sz w:val="28"/>
          <w:szCs w:val="28"/>
        </w:rPr>
        <w:fldChar w:fldCharType="begin"/>
      </w:r>
      <w:r w:rsidRPr="009772A9">
        <w:rPr>
          <w:sz w:val="28"/>
          <w:szCs w:val="28"/>
        </w:rPr>
        <w:instrText xml:space="preserve"> INCLUDEPICTURE "http://daily.sec.ru/pimg/00012928/img12928_11285.jpg" \* MERGEFORMATINET </w:instrText>
      </w:r>
      <w:r w:rsidRPr="009772A9">
        <w:rPr>
          <w:sz w:val="28"/>
          <w:szCs w:val="28"/>
        </w:rPr>
        <w:fldChar w:fldCharType="separate"/>
      </w:r>
      <w:r w:rsidRPr="009772A9">
        <w:rPr>
          <w:sz w:val="28"/>
          <w:szCs w:val="28"/>
        </w:rPr>
        <w:pict>
          <v:shape id="_x0000_i1026" type="#_x0000_t75" alt="Jpg 150x85, 2618 байт" style="width:112.5pt;height:63.5pt">
            <v:imagedata r:id="rId10" r:href="rId11"/>
          </v:shape>
        </w:pict>
      </w:r>
      <w:r w:rsidRPr="009772A9">
        <w:rPr>
          <w:sz w:val="28"/>
          <w:szCs w:val="28"/>
        </w:rPr>
        <w:fldChar w:fldCharType="end"/>
      </w:r>
    </w:p>
    <w:p w:rsidR="00815ADC" w:rsidRPr="009772A9" w:rsidRDefault="00815ADC" w:rsidP="00815ADC">
      <w:pPr>
        <w:pStyle w:val="a4"/>
        <w:spacing w:before="0" w:beforeAutospacing="0" w:after="0" w:afterAutospacing="0"/>
        <w:ind w:firstLine="709"/>
        <w:jc w:val="center"/>
        <w:rPr>
          <w:sz w:val="28"/>
          <w:szCs w:val="28"/>
        </w:rPr>
      </w:pPr>
    </w:p>
    <w:p w:rsidR="00815ADC" w:rsidRPr="009772A9" w:rsidRDefault="00815ADC" w:rsidP="00815ADC">
      <w:pPr>
        <w:pStyle w:val="a4"/>
        <w:spacing w:before="0" w:beforeAutospacing="0" w:after="0" w:afterAutospacing="0"/>
        <w:ind w:firstLine="709"/>
        <w:jc w:val="center"/>
        <w:rPr>
          <w:sz w:val="28"/>
          <w:szCs w:val="28"/>
        </w:rPr>
      </w:pPr>
      <w:r w:rsidRPr="009772A9">
        <w:rPr>
          <w:rStyle w:val="HTML"/>
          <w:bCs/>
          <w:sz w:val="28"/>
          <w:szCs w:val="28"/>
        </w:rPr>
        <w:t>Рисунок 3 - Идентификатор eToken RM</w:t>
      </w:r>
    </w:p>
    <w:p w:rsidR="00815ADC" w:rsidRPr="009772A9" w:rsidRDefault="00815ADC" w:rsidP="00815ADC">
      <w:pPr>
        <w:pStyle w:val="a4"/>
        <w:spacing w:before="0" w:beforeAutospacing="0" w:after="0" w:afterAutospacing="0"/>
        <w:ind w:firstLine="709"/>
        <w:jc w:val="both"/>
        <w:rPr>
          <w:sz w:val="28"/>
          <w:szCs w:val="28"/>
        </w:rPr>
      </w:pPr>
    </w:p>
    <w:p w:rsidR="00815ADC" w:rsidRPr="009772A9" w:rsidRDefault="00815ADC" w:rsidP="00815ADC">
      <w:pPr>
        <w:pStyle w:val="a4"/>
        <w:spacing w:before="0" w:beforeAutospacing="0" w:after="0" w:afterAutospacing="0"/>
        <w:ind w:firstLine="709"/>
        <w:jc w:val="both"/>
        <w:rPr>
          <w:sz w:val="28"/>
          <w:szCs w:val="28"/>
        </w:rPr>
      </w:pPr>
      <w:r w:rsidRPr="009772A9">
        <w:rPr>
          <w:sz w:val="28"/>
          <w:szCs w:val="28"/>
        </w:rPr>
        <w:t xml:space="preserve">Например, радиочастотный пассивный идентификатор БИМ-002 отечественной компании </w:t>
      </w:r>
      <w:hyperlink r:id="rId12" w:history="1">
        <w:r w:rsidRPr="009772A9">
          <w:rPr>
            <w:rStyle w:val="a5"/>
            <w:rFonts w:ascii="Times New Roman" w:hAnsi="Times New Roman"/>
            <w:sz w:val="28"/>
            <w:szCs w:val="28"/>
          </w:rPr>
          <w:t>"Ангстрем"</w:t>
        </w:r>
      </w:hyperlink>
      <w:r w:rsidRPr="009772A9">
        <w:rPr>
          <w:sz w:val="28"/>
          <w:szCs w:val="28"/>
        </w:rPr>
        <w:t xml:space="preserve"> изготовлен в виде круглой метки. Он построен на базе микросхемы КБ5004ХК1, основой которой являются память EPROM емкостью 64 бит и блок программирования, используемый для записи уникального идентификационного кода. </w:t>
      </w:r>
    </w:p>
    <w:p w:rsidR="00815ADC" w:rsidRPr="009772A9" w:rsidRDefault="00815ADC" w:rsidP="00815ADC">
      <w:pPr>
        <w:pStyle w:val="a4"/>
        <w:spacing w:before="0" w:beforeAutospacing="0" w:after="0" w:afterAutospacing="0"/>
        <w:ind w:firstLine="709"/>
        <w:jc w:val="both"/>
        <w:rPr>
          <w:sz w:val="28"/>
          <w:szCs w:val="28"/>
        </w:rPr>
      </w:pPr>
      <w:r w:rsidRPr="009772A9">
        <w:rPr>
          <w:sz w:val="28"/>
          <w:szCs w:val="28"/>
        </w:rPr>
        <w:t xml:space="preserve">К главным характеристикам eToken RM со встроенным идентификатором БИМ-002 можно отнести следующие показатели: </w:t>
      </w:r>
    </w:p>
    <w:p w:rsidR="00815ADC" w:rsidRPr="009772A9" w:rsidRDefault="00815ADC" w:rsidP="00815ADC">
      <w:pPr>
        <w:numPr>
          <w:ilvl w:val="0"/>
          <w:numId w:val="3"/>
        </w:numPr>
        <w:ind w:left="0" w:firstLine="709"/>
        <w:jc w:val="both"/>
        <w:rPr>
          <w:sz w:val="28"/>
          <w:szCs w:val="28"/>
        </w:rPr>
      </w:pPr>
      <w:r w:rsidRPr="009772A9">
        <w:rPr>
          <w:sz w:val="28"/>
          <w:szCs w:val="28"/>
        </w:rPr>
        <w:t xml:space="preserve">частота функционирования БИМ-002 - 13,56 МГц; </w:t>
      </w:r>
    </w:p>
    <w:p w:rsidR="00815ADC" w:rsidRPr="009772A9" w:rsidRDefault="00815ADC" w:rsidP="00815ADC">
      <w:pPr>
        <w:numPr>
          <w:ilvl w:val="0"/>
          <w:numId w:val="3"/>
        </w:numPr>
        <w:ind w:left="0" w:firstLine="709"/>
        <w:jc w:val="both"/>
        <w:rPr>
          <w:sz w:val="28"/>
          <w:szCs w:val="28"/>
        </w:rPr>
      </w:pPr>
      <w:r w:rsidRPr="009772A9">
        <w:rPr>
          <w:sz w:val="28"/>
          <w:szCs w:val="28"/>
        </w:rPr>
        <w:t xml:space="preserve">дальность чтения идентификационного кода - до </w:t>
      </w:r>
      <w:smartTag w:uri="urn:schemas-microsoft-com:office:smarttags" w:element="metricconverter">
        <w:smartTagPr>
          <w:attr w:name="ProductID" w:val="30 мм"/>
        </w:smartTagPr>
        <w:r w:rsidRPr="009772A9">
          <w:rPr>
            <w:sz w:val="28"/>
            <w:szCs w:val="28"/>
          </w:rPr>
          <w:t>30 мм</w:t>
        </w:r>
      </w:smartTag>
      <w:r w:rsidRPr="009772A9">
        <w:rPr>
          <w:sz w:val="28"/>
          <w:szCs w:val="28"/>
        </w:rPr>
        <w:t xml:space="preserve">; </w:t>
      </w:r>
    </w:p>
    <w:p w:rsidR="00815ADC" w:rsidRPr="009772A9" w:rsidRDefault="00815ADC" w:rsidP="00815ADC">
      <w:pPr>
        <w:numPr>
          <w:ilvl w:val="0"/>
          <w:numId w:val="3"/>
        </w:numPr>
        <w:ind w:left="0" w:firstLine="709"/>
        <w:jc w:val="both"/>
        <w:rPr>
          <w:sz w:val="28"/>
          <w:szCs w:val="28"/>
        </w:rPr>
      </w:pPr>
      <w:r w:rsidRPr="009772A9">
        <w:rPr>
          <w:sz w:val="28"/>
          <w:szCs w:val="28"/>
        </w:rPr>
        <w:t xml:space="preserve">тактовая частота процессора - 6 МГц; </w:t>
      </w:r>
    </w:p>
    <w:p w:rsidR="00815ADC" w:rsidRPr="009772A9" w:rsidRDefault="00815ADC" w:rsidP="00815ADC">
      <w:pPr>
        <w:numPr>
          <w:ilvl w:val="0"/>
          <w:numId w:val="3"/>
        </w:numPr>
        <w:ind w:left="0" w:firstLine="709"/>
        <w:jc w:val="both"/>
        <w:rPr>
          <w:sz w:val="28"/>
          <w:szCs w:val="28"/>
        </w:rPr>
      </w:pPr>
      <w:r w:rsidRPr="009772A9">
        <w:rPr>
          <w:sz w:val="28"/>
          <w:szCs w:val="28"/>
        </w:rPr>
        <w:t xml:space="preserve">реализуемые криптографические алгоритмы - RSA-1024, DES, 3DES, SHA-1; </w:t>
      </w:r>
    </w:p>
    <w:p w:rsidR="00815ADC" w:rsidRPr="009772A9" w:rsidRDefault="00815ADC" w:rsidP="00815ADC">
      <w:pPr>
        <w:numPr>
          <w:ilvl w:val="0"/>
          <w:numId w:val="3"/>
        </w:numPr>
        <w:ind w:left="0" w:firstLine="709"/>
        <w:jc w:val="both"/>
        <w:rPr>
          <w:sz w:val="28"/>
          <w:szCs w:val="28"/>
        </w:rPr>
      </w:pPr>
      <w:r w:rsidRPr="009772A9">
        <w:rPr>
          <w:sz w:val="28"/>
          <w:szCs w:val="28"/>
        </w:rPr>
        <w:t xml:space="preserve">наличие аппаратного датчика случайных чисел; </w:t>
      </w:r>
    </w:p>
    <w:p w:rsidR="00815ADC" w:rsidRPr="009772A9" w:rsidRDefault="00815ADC" w:rsidP="00815ADC">
      <w:pPr>
        <w:numPr>
          <w:ilvl w:val="0"/>
          <w:numId w:val="3"/>
        </w:numPr>
        <w:ind w:left="0" w:firstLine="709"/>
        <w:jc w:val="both"/>
        <w:rPr>
          <w:sz w:val="28"/>
          <w:szCs w:val="28"/>
        </w:rPr>
      </w:pPr>
      <w:r w:rsidRPr="009772A9">
        <w:rPr>
          <w:sz w:val="28"/>
          <w:szCs w:val="28"/>
        </w:rPr>
        <w:t xml:space="preserve">поддерживаемые стандарты - PKCS#11, PKCS#15 (CRYPTOKI), MS Crypto API, PC/SC, X.509 v3, SSL v3, S/MIME, IPSec/IKE, GINA, RAS/Radius/PAP/CHAP/PAP; </w:t>
      </w:r>
    </w:p>
    <w:p w:rsidR="00815ADC" w:rsidRPr="009772A9" w:rsidRDefault="00815ADC" w:rsidP="00815ADC">
      <w:pPr>
        <w:numPr>
          <w:ilvl w:val="0"/>
          <w:numId w:val="3"/>
        </w:numPr>
        <w:ind w:left="0" w:firstLine="709"/>
        <w:jc w:val="both"/>
        <w:rPr>
          <w:sz w:val="28"/>
          <w:szCs w:val="28"/>
        </w:rPr>
      </w:pPr>
      <w:r w:rsidRPr="009772A9">
        <w:rPr>
          <w:sz w:val="28"/>
          <w:szCs w:val="28"/>
        </w:rPr>
        <w:t>поддерживаемые операционные системы - Windows 98/ME/NT/2000/XP/2003, ASP Linux 7.2, Red Hat Linux 8.0, SuSe Linux 8.2.</w:t>
      </w:r>
    </w:p>
    <w:p w:rsidR="00815ADC" w:rsidRPr="009772A9" w:rsidRDefault="00815ADC" w:rsidP="00815ADC">
      <w:pPr>
        <w:pStyle w:val="a4"/>
        <w:spacing w:before="0" w:beforeAutospacing="0" w:after="0" w:afterAutospacing="0"/>
        <w:ind w:firstLine="709"/>
        <w:jc w:val="both"/>
        <w:rPr>
          <w:sz w:val="28"/>
          <w:szCs w:val="28"/>
        </w:rPr>
      </w:pPr>
      <w:r w:rsidRPr="009772A9">
        <w:rPr>
          <w:sz w:val="28"/>
          <w:szCs w:val="28"/>
        </w:rPr>
        <w:lastRenderedPageBreak/>
        <w:t xml:space="preserve">На отечественном рынке ориентировочные цены комбинированных идентификаторов составляют: RFiKey 1032 - от $41, RFiKey 2032 и RFiKey 3000 - от $57, eToken RM с 32 Кб защищенной памяти и БИМ-002 - от $52. </w:t>
      </w:r>
    </w:p>
    <w:p w:rsidR="00815ADC" w:rsidRPr="009772A9" w:rsidRDefault="00815ADC" w:rsidP="00815ADC">
      <w:pPr>
        <w:pStyle w:val="a4"/>
        <w:spacing w:before="0" w:beforeAutospacing="0" w:after="0" w:afterAutospacing="0"/>
        <w:ind w:firstLine="709"/>
        <w:jc w:val="both"/>
        <w:rPr>
          <w:sz w:val="28"/>
          <w:szCs w:val="28"/>
        </w:rPr>
      </w:pPr>
      <w:r w:rsidRPr="009772A9">
        <w:rPr>
          <w:sz w:val="28"/>
          <w:szCs w:val="28"/>
        </w:rPr>
        <w:t xml:space="preserve">Разница между стоимостью комбинированных и обычных USB-ключей приблизительно соответствует цене смарт-карты Proximity. Отсюда следует, что интеграция бесконтактных смарт-карт и USB-ключей почти не ведет к росту затрат на аппаратную часть при переходе на комбинированную систему идентификации и аутентификации. Выигрыш же очевиден: один идентификатор вместо двух. </w:t>
      </w:r>
    </w:p>
    <w:p w:rsidR="00815ADC" w:rsidRPr="009772A9" w:rsidRDefault="00815ADC" w:rsidP="00815ADC">
      <w:pPr>
        <w:pStyle w:val="a4"/>
        <w:spacing w:before="0" w:beforeAutospacing="0" w:after="0" w:afterAutospacing="0"/>
        <w:ind w:firstLine="709"/>
        <w:jc w:val="both"/>
        <w:rPr>
          <w:sz w:val="28"/>
          <w:szCs w:val="28"/>
        </w:rPr>
      </w:pPr>
    </w:p>
    <w:p w:rsidR="00815ADC" w:rsidRPr="009772A9" w:rsidRDefault="00815ADC" w:rsidP="00815ADC">
      <w:pPr>
        <w:pStyle w:val="a4"/>
        <w:spacing w:before="0" w:beforeAutospacing="0" w:after="0" w:afterAutospacing="0"/>
        <w:ind w:firstLine="709"/>
        <w:jc w:val="both"/>
        <w:rPr>
          <w:sz w:val="28"/>
          <w:szCs w:val="28"/>
        </w:rPr>
      </w:pPr>
    </w:p>
    <w:p w:rsidR="00815ADC" w:rsidRPr="009772A9" w:rsidRDefault="00815ADC" w:rsidP="00815ADC">
      <w:pPr>
        <w:pStyle w:val="a4"/>
        <w:spacing w:before="0" w:beforeAutospacing="0" w:after="0" w:afterAutospacing="0"/>
        <w:ind w:firstLine="709"/>
        <w:jc w:val="both"/>
        <w:rPr>
          <w:sz w:val="28"/>
          <w:szCs w:val="28"/>
        </w:rPr>
      </w:pPr>
    </w:p>
    <w:p w:rsidR="00815ADC" w:rsidRPr="009772A9" w:rsidRDefault="00815ADC" w:rsidP="00815ADC">
      <w:pPr>
        <w:pStyle w:val="a4"/>
        <w:spacing w:before="0" w:beforeAutospacing="0" w:after="0" w:afterAutospacing="0"/>
        <w:ind w:firstLine="709"/>
        <w:jc w:val="center"/>
        <w:rPr>
          <w:b/>
          <w:bCs/>
          <w:sz w:val="28"/>
          <w:szCs w:val="28"/>
        </w:rPr>
      </w:pPr>
      <w:r w:rsidRPr="009772A9">
        <w:rPr>
          <w:b/>
          <w:bCs/>
          <w:sz w:val="28"/>
          <w:szCs w:val="28"/>
        </w:rPr>
        <w:t>Гибридные смарт-карты</w:t>
      </w:r>
    </w:p>
    <w:p w:rsidR="00815ADC" w:rsidRPr="009772A9" w:rsidRDefault="00815ADC" w:rsidP="00815ADC">
      <w:pPr>
        <w:pStyle w:val="a4"/>
        <w:spacing w:before="0" w:beforeAutospacing="0" w:after="0" w:afterAutospacing="0"/>
        <w:ind w:firstLine="709"/>
        <w:jc w:val="both"/>
        <w:rPr>
          <w:sz w:val="28"/>
          <w:szCs w:val="28"/>
        </w:rPr>
      </w:pPr>
    </w:p>
    <w:p w:rsidR="00815ADC" w:rsidRPr="009772A9" w:rsidRDefault="00815ADC" w:rsidP="00815ADC">
      <w:pPr>
        <w:pStyle w:val="a4"/>
        <w:spacing w:before="0" w:beforeAutospacing="0" w:after="0" w:afterAutospacing="0"/>
        <w:ind w:firstLine="709"/>
        <w:jc w:val="both"/>
        <w:rPr>
          <w:sz w:val="28"/>
          <w:szCs w:val="28"/>
        </w:rPr>
      </w:pPr>
      <w:r w:rsidRPr="009772A9">
        <w:rPr>
          <w:sz w:val="28"/>
          <w:szCs w:val="28"/>
        </w:rPr>
        <w:t xml:space="preserve">Гибридные смарт-карты содержат не связанные между собой разнородные чипы (рис. 4). Один чип поддерживает контактный интерфейс, другие (Proximity, ISO 14443/15693) - бесконтактный. Как и в случае интеграции USB-ключей и бесконтактных смарт-карт, СИА на базе гибридных смарт-карт решают двоякую задачу: защиту от НСД к компьютерам и в помещения компании, где они содержатся. Кроме этого на смарт-карте помещается фотография сотрудника, что позволяет идентифицировать его визуально.   </w:t>
      </w:r>
    </w:p>
    <w:p w:rsidR="00815ADC" w:rsidRPr="009772A9" w:rsidRDefault="00815ADC" w:rsidP="00815ADC">
      <w:pPr>
        <w:pStyle w:val="a4"/>
        <w:spacing w:before="0" w:beforeAutospacing="0" w:after="0" w:afterAutospacing="0"/>
        <w:ind w:firstLine="709"/>
        <w:jc w:val="center"/>
        <w:rPr>
          <w:sz w:val="28"/>
          <w:szCs w:val="28"/>
        </w:rPr>
      </w:pPr>
      <w:r w:rsidRPr="009772A9">
        <w:rPr>
          <w:sz w:val="28"/>
          <w:szCs w:val="28"/>
        </w:rPr>
        <w:fldChar w:fldCharType="begin"/>
      </w:r>
      <w:r w:rsidRPr="009772A9">
        <w:rPr>
          <w:sz w:val="28"/>
          <w:szCs w:val="28"/>
        </w:rPr>
        <w:instrText xml:space="preserve"> INCLUDEPICTURE "http://daily.sec.ru/pimg/00012928/img12928_11286.gif" \* MERGEFORMATINET </w:instrText>
      </w:r>
      <w:r w:rsidRPr="009772A9">
        <w:rPr>
          <w:sz w:val="28"/>
          <w:szCs w:val="28"/>
        </w:rPr>
        <w:fldChar w:fldCharType="separate"/>
      </w:r>
      <w:r w:rsidRPr="009772A9">
        <w:rPr>
          <w:sz w:val="28"/>
          <w:szCs w:val="28"/>
        </w:rPr>
        <w:pict>
          <v:shape id="_x0000_i1027" type="#_x0000_t75" alt="Gif 310x194, 2967 байт" style="width:232.5pt;height:145.5pt">
            <v:imagedata r:id="rId13" r:href="rId14"/>
          </v:shape>
        </w:pict>
      </w:r>
      <w:r w:rsidRPr="009772A9">
        <w:rPr>
          <w:sz w:val="28"/>
          <w:szCs w:val="28"/>
        </w:rPr>
        <w:fldChar w:fldCharType="end"/>
      </w:r>
    </w:p>
    <w:p w:rsidR="00815ADC" w:rsidRPr="009772A9" w:rsidRDefault="00815ADC" w:rsidP="00815ADC">
      <w:pPr>
        <w:pStyle w:val="a4"/>
        <w:spacing w:before="0" w:beforeAutospacing="0" w:after="0" w:afterAutospacing="0"/>
        <w:ind w:firstLine="709"/>
        <w:jc w:val="center"/>
        <w:rPr>
          <w:sz w:val="28"/>
          <w:szCs w:val="28"/>
        </w:rPr>
      </w:pPr>
      <w:r w:rsidRPr="009772A9">
        <w:rPr>
          <w:rStyle w:val="HTML"/>
          <w:bCs/>
          <w:sz w:val="28"/>
          <w:szCs w:val="28"/>
        </w:rPr>
        <w:t>Рисунок 4 - Структура гибридной смарт-карты</w:t>
      </w:r>
    </w:p>
    <w:p w:rsidR="00815ADC" w:rsidRPr="009772A9" w:rsidRDefault="00815ADC" w:rsidP="00815ADC">
      <w:pPr>
        <w:pStyle w:val="a4"/>
        <w:spacing w:before="0" w:beforeAutospacing="0" w:after="0" w:afterAutospacing="0"/>
        <w:ind w:firstLine="709"/>
        <w:jc w:val="both"/>
        <w:rPr>
          <w:sz w:val="28"/>
          <w:szCs w:val="28"/>
        </w:rPr>
      </w:pPr>
    </w:p>
    <w:p w:rsidR="00815ADC" w:rsidRPr="009772A9" w:rsidRDefault="00815ADC" w:rsidP="00815ADC">
      <w:pPr>
        <w:pStyle w:val="a4"/>
        <w:spacing w:before="0" w:beforeAutospacing="0" w:after="0" w:afterAutospacing="0"/>
        <w:ind w:firstLine="709"/>
        <w:jc w:val="both"/>
        <w:rPr>
          <w:sz w:val="28"/>
          <w:szCs w:val="28"/>
        </w:rPr>
      </w:pPr>
      <w:r w:rsidRPr="009772A9">
        <w:rPr>
          <w:sz w:val="28"/>
          <w:szCs w:val="28"/>
        </w:rPr>
        <w:t xml:space="preserve">Стремление к интеграции радиочастотной бесконтактной и контактной смарт-карт-технологий находит отражение в разработках многих компаний: HID Corporation, </w:t>
      </w:r>
      <w:hyperlink r:id="rId15" w:history="1">
        <w:r w:rsidRPr="009772A9">
          <w:rPr>
            <w:rStyle w:val="a5"/>
            <w:rFonts w:ascii="Times New Roman" w:hAnsi="Times New Roman"/>
            <w:sz w:val="28"/>
            <w:szCs w:val="28"/>
          </w:rPr>
          <w:t>Axalto</w:t>
        </w:r>
      </w:hyperlink>
      <w:r w:rsidRPr="009772A9">
        <w:rPr>
          <w:sz w:val="28"/>
          <w:szCs w:val="28"/>
        </w:rPr>
        <w:t xml:space="preserve">, </w:t>
      </w:r>
      <w:hyperlink r:id="rId16" w:history="1">
        <w:r w:rsidRPr="009772A9">
          <w:rPr>
            <w:rStyle w:val="a5"/>
            <w:rFonts w:ascii="Times New Roman" w:hAnsi="Times New Roman"/>
            <w:sz w:val="28"/>
            <w:szCs w:val="28"/>
          </w:rPr>
          <w:t>GemPlus</w:t>
        </w:r>
      </w:hyperlink>
      <w:r w:rsidRPr="009772A9">
        <w:rPr>
          <w:sz w:val="28"/>
          <w:szCs w:val="28"/>
        </w:rPr>
        <w:t xml:space="preserve">, </w:t>
      </w:r>
      <w:hyperlink r:id="rId17" w:history="1">
        <w:r w:rsidRPr="009772A9">
          <w:rPr>
            <w:rStyle w:val="a5"/>
            <w:rFonts w:ascii="Times New Roman" w:hAnsi="Times New Roman"/>
            <w:sz w:val="28"/>
            <w:szCs w:val="28"/>
          </w:rPr>
          <w:t>Indala</w:t>
        </w:r>
      </w:hyperlink>
      <w:r w:rsidRPr="009772A9">
        <w:rPr>
          <w:sz w:val="28"/>
          <w:szCs w:val="28"/>
        </w:rPr>
        <w:t xml:space="preserve">, Aladdin Knowledge Systems и др. </w:t>
      </w:r>
    </w:p>
    <w:p w:rsidR="00815ADC" w:rsidRPr="009772A9" w:rsidRDefault="00815ADC" w:rsidP="00815ADC">
      <w:pPr>
        <w:pStyle w:val="a4"/>
        <w:spacing w:before="0" w:beforeAutospacing="0" w:after="0" w:afterAutospacing="0"/>
        <w:ind w:firstLine="709"/>
        <w:jc w:val="both"/>
        <w:rPr>
          <w:sz w:val="28"/>
          <w:szCs w:val="28"/>
        </w:rPr>
      </w:pPr>
      <w:r w:rsidRPr="009772A9">
        <w:rPr>
          <w:sz w:val="28"/>
          <w:szCs w:val="28"/>
        </w:rPr>
        <w:t xml:space="preserve">Например, корпорация HID, ведущий разработчик СИА на базе бесконтактных идентификаторов, выпустила идентификаторы-карты, объединяющие в себе различные технологии считывания идентификационных признаков. Результатом этих разработок явилось создание гибридных смарт-карт: </w:t>
      </w:r>
    </w:p>
    <w:p w:rsidR="00815ADC" w:rsidRPr="009772A9" w:rsidRDefault="00815ADC" w:rsidP="00815ADC">
      <w:pPr>
        <w:numPr>
          <w:ilvl w:val="0"/>
          <w:numId w:val="4"/>
        </w:numPr>
        <w:ind w:left="0" w:firstLine="709"/>
        <w:jc w:val="both"/>
        <w:rPr>
          <w:sz w:val="28"/>
          <w:szCs w:val="28"/>
        </w:rPr>
      </w:pPr>
      <w:r w:rsidRPr="009772A9">
        <w:rPr>
          <w:sz w:val="28"/>
          <w:szCs w:val="28"/>
        </w:rPr>
        <w:t xml:space="preserve">Smart ISOProx II - интеграция Proximity-чипа и чипа с контактным интерфейсом (опционально); </w:t>
      </w:r>
    </w:p>
    <w:p w:rsidR="00815ADC" w:rsidRPr="009772A9" w:rsidRDefault="00815ADC" w:rsidP="00815ADC">
      <w:pPr>
        <w:numPr>
          <w:ilvl w:val="0"/>
          <w:numId w:val="4"/>
        </w:numPr>
        <w:ind w:left="0" w:firstLine="709"/>
        <w:jc w:val="both"/>
        <w:rPr>
          <w:sz w:val="28"/>
          <w:szCs w:val="28"/>
        </w:rPr>
      </w:pPr>
      <w:r w:rsidRPr="009772A9">
        <w:rPr>
          <w:sz w:val="28"/>
          <w:szCs w:val="28"/>
        </w:rPr>
        <w:t xml:space="preserve">iCLASS - интеграция чипа ISO/IEC 15693 и чипа с контактным интерфейсом (опционально); </w:t>
      </w:r>
    </w:p>
    <w:p w:rsidR="00815ADC" w:rsidRPr="009772A9" w:rsidRDefault="00815ADC" w:rsidP="00815ADC">
      <w:pPr>
        <w:numPr>
          <w:ilvl w:val="0"/>
          <w:numId w:val="4"/>
        </w:numPr>
        <w:ind w:left="0" w:firstLine="709"/>
        <w:jc w:val="both"/>
        <w:rPr>
          <w:sz w:val="28"/>
          <w:szCs w:val="28"/>
        </w:rPr>
      </w:pPr>
      <w:r w:rsidRPr="009772A9">
        <w:rPr>
          <w:sz w:val="28"/>
          <w:szCs w:val="28"/>
        </w:rPr>
        <w:lastRenderedPageBreak/>
        <w:t>iCLASS Prox - интеграция Proximity-чипа, чипа ISO/IEC 15693 и чипа с контактным интерфейсом (опционально).</w:t>
      </w:r>
    </w:p>
    <w:p w:rsidR="00815ADC" w:rsidRPr="009772A9" w:rsidRDefault="00815ADC" w:rsidP="00815ADC">
      <w:pPr>
        <w:pStyle w:val="a4"/>
        <w:spacing w:before="0" w:beforeAutospacing="0" w:after="0" w:afterAutospacing="0"/>
        <w:ind w:firstLine="709"/>
        <w:jc w:val="both"/>
        <w:rPr>
          <w:sz w:val="28"/>
          <w:szCs w:val="28"/>
        </w:rPr>
      </w:pPr>
      <w:r w:rsidRPr="009772A9">
        <w:rPr>
          <w:sz w:val="28"/>
          <w:szCs w:val="28"/>
        </w:rPr>
        <w:t xml:space="preserve">На отечественном рынке цены на эти изделия составляют: iCLASS - от $5,1; Smart ISOProx II - от $5,7; iCLASS Prox - от $8,9. </w:t>
      </w:r>
    </w:p>
    <w:p w:rsidR="00815ADC" w:rsidRPr="009772A9" w:rsidRDefault="00815ADC" w:rsidP="00815ADC">
      <w:pPr>
        <w:pStyle w:val="a4"/>
        <w:spacing w:before="0" w:beforeAutospacing="0" w:after="0" w:afterAutospacing="0"/>
        <w:ind w:firstLine="709"/>
        <w:jc w:val="both"/>
        <w:rPr>
          <w:sz w:val="28"/>
          <w:szCs w:val="28"/>
        </w:rPr>
      </w:pPr>
      <w:r w:rsidRPr="009772A9">
        <w:rPr>
          <w:sz w:val="28"/>
          <w:szCs w:val="28"/>
        </w:rPr>
        <w:t xml:space="preserve">В России компанией Aladdin Software Security R.D. разработана технология производства гибридных смарт-карт eToken Pro/SC RM. В них микросхемы с контактным интерфейсом eToken Pro встраиваются в бесконтактные смарт-карты. Фирма предлагает смарт-карты различных производителей: ОАО "Ангстрем" (БИМ-002), HID Corporation (ISOProx II), Cotag International (Bewator Cotag 958), Philips Electronics (технология MIFARE) и других. Выбор варианта комбинирования определяет заказчик. </w:t>
      </w:r>
    </w:p>
    <w:p w:rsidR="00815ADC" w:rsidRPr="009772A9" w:rsidRDefault="00815ADC" w:rsidP="00815ADC">
      <w:pPr>
        <w:pStyle w:val="a4"/>
        <w:spacing w:before="0" w:beforeAutospacing="0" w:after="0" w:afterAutospacing="0"/>
        <w:ind w:firstLine="709"/>
        <w:jc w:val="both"/>
        <w:rPr>
          <w:sz w:val="28"/>
          <w:szCs w:val="28"/>
        </w:rPr>
      </w:pPr>
      <w:r w:rsidRPr="009772A9">
        <w:rPr>
          <w:sz w:val="28"/>
          <w:szCs w:val="28"/>
        </w:rPr>
        <w:t xml:space="preserve">Анализ финансовых затрат при переходе на применение гибридных смарт-карт, как и в случае комбинирования бесконтактных смарт-карт и USB-ключей, снова подтверждает торжество принципа "два в одном". Если же на идентификатор поместить фотографию сотрудника, то этот принцип трансформируется в "три в одном". </w:t>
      </w:r>
    </w:p>
    <w:p w:rsidR="00815ADC" w:rsidRPr="009772A9" w:rsidRDefault="00815ADC" w:rsidP="00815ADC">
      <w:pPr>
        <w:pStyle w:val="a4"/>
        <w:spacing w:before="0" w:beforeAutospacing="0" w:after="0" w:afterAutospacing="0"/>
        <w:ind w:firstLine="709"/>
        <w:jc w:val="both"/>
        <w:rPr>
          <w:sz w:val="28"/>
          <w:szCs w:val="28"/>
        </w:rPr>
      </w:pPr>
    </w:p>
    <w:p w:rsidR="00815ADC" w:rsidRPr="009772A9" w:rsidRDefault="00815ADC" w:rsidP="00815ADC">
      <w:pPr>
        <w:pStyle w:val="a4"/>
        <w:spacing w:before="0" w:beforeAutospacing="0" w:after="0" w:afterAutospacing="0"/>
        <w:ind w:firstLine="709"/>
        <w:jc w:val="center"/>
        <w:rPr>
          <w:sz w:val="28"/>
          <w:szCs w:val="28"/>
        </w:rPr>
      </w:pPr>
      <w:r w:rsidRPr="009772A9">
        <w:rPr>
          <w:b/>
          <w:bCs/>
          <w:sz w:val="28"/>
          <w:szCs w:val="28"/>
        </w:rPr>
        <w:t>Биоэлектронные системы</w:t>
      </w:r>
    </w:p>
    <w:p w:rsidR="00815ADC" w:rsidRPr="009772A9" w:rsidRDefault="00815ADC" w:rsidP="00815ADC">
      <w:pPr>
        <w:pStyle w:val="a4"/>
        <w:spacing w:before="0" w:beforeAutospacing="0" w:after="0" w:afterAutospacing="0"/>
        <w:ind w:firstLine="709"/>
        <w:jc w:val="both"/>
        <w:rPr>
          <w:sz w:val="28"/>
          <w:szCs w:val="28"/>
        </w:rPr>
      </w:pPr>
      <w:r w:rsidRPr="009772A9">
        <w:rPr>
          <w:sz w:val="28"/>
          <w:szCs w:val="28"/>
        </w:rPr>
        <w:t xml:space="preserve">Для защиты компьютеров от НСД биометрические системы обычно объединяются с двумя классами электронных СИА - на базе контактных смарт-карт и на базе USB-ключей. </w:t>
      </w:r>
    </w:p>
    <w:p w:rsidR="00815ADC" w:rsidRPr="009772A9" w:rsidRDefault="00815ADC" w:rsidP="00815ADC">
      <w:pPr>
        <w:pStyle w:val="a4"/>
        <w:spacing w:before="0" w:beforeAutospacing="0" w:after="0" w:afterAutospacing="0"/>
        <w:ind w:firstLine="709"/>
        <w:jc w:val="both"/>
        <w:rPr>
          <w:sz w:val="28"/>
          <w:szCs w:val="28"/>
        </w:rPr>
      </w:pPr>
      <w:r w:rsidRPr="009772A9">
        <w:rPr>
          <w:sz w:val="28"/>
          <w:szCs w:val="28"/>
        </w:rPr>
        <w:t xml:space="preserve">Интеграция с электронными системами на базе бесконтактных смарт-карт главным образом используется в системах управления физическим доступом в помещения. </w:t>
      </w:r>
    </w:p>
    <w:p w:rsidR="00815ADC" w:rsidRPr="009772A9" w:rsidRDefault="00815ADC" w:rsidP="00815ADC">
      <w:pPr>
        <w:pStyle w:val="a4"/>
        <w:spacing w:before="0" w:beforeAutospacing="0" w:after="0" w:afterAutospacing="0"/>
        <w:ind w:firstLine="709"/>
        <w:jc w:val="both"/>
        <w:rPr>
          <w:sz w:val="28"/>
          <w:szCs w:val="28"/>
        </w:rPr>
      </w:pPr>
      <w:r w:rsidRPr="009772A9">
        <w:rPr>
          <w:sz w:val="28"/>
          <w:szCs w:val="28"/>
        </w:rPr>
        <w:t xml:space="preserve">Как уже было замечено, технологии идентификации по отпечаткам пальцев сегодня лидируют на рынке биометрических средств защиты. Столь почетное место дактилоскопии вызвано следующими обстоятельствами: </w:t>
      </w:r>
    </w:p>
    <w:p w:rsidR="00815ADC" w:rsidRPr="009772A9" w:rsidRDefault="00815ADC" w:rsidP="00815ADC">
      <w:pPr>
        <w:numPr>
          <w:ilvl w:val="0"/>
          <w:numId w:val="5"/>
        </w:numPr>
        <w:ind w:left="0" w:firstLine="709"/>
        <w:jc w:val="both"/>
        <w:rPr>
          <w:sz w:val="28"/>
          <w:szCs w:val="28"/>
        </w:rPr>
      </w:pPr>
      <w:r w:rsidRPr="009772A9">
        <w:rPr>
          <w:sz w:val="28"/>
          <w:szCs w:val="28"/>
        </w:rPr>
        <w:t xml:space="preserve">это самый старый и наиболее изученный метод распознавания; </w:t>
      </w:r>
    </w:p>
    <w:p w:rsidR="00815ADC" w:rsidRPr="009772A9" w:rsidRDefault="00815ADC" w:rsidP="00815ADC">
      <w:pPr>
        <w:numPr>
          <w:ilvl w:val="0"/>
          <w:numId w:val="5"/>
        </w:numPr>
        <w:ind w:left="0" w:firstLine="709"/>
        <w:jc w:val="both"/>
        <w:rPr>
          <w:sz w:val="28"/>
          <w:szCs w:val="28"/>
        </w:rPr>
      </w:pPr>
      <w:r w:rsidRPr="009772A9">
        <w:rPr>
          <w:sz w:val="28"/>
          <w:szCs w:val="28"/>
        </w:rPr>
        <w:t xml:space="preserve">его биометрический признак устойчив: поверхность кожного покрова на пальце не меняется со временем; </w:t>
      </w:r>
    </w:p>
    <w:p w:rsidR="00815ADC" w:rsidRPr="009772A9" w:rsidRDefault="00815ADC" w:rsidP="00815ADC">
      <w:pPr>
        <w:numPr>
          <w:ilvl w:val="0"/>
          <w:numId w:val="5"/>
        </w:numPr>
        <w:ind w:left="0" w:firstLine="709"/>
        <w:jc w:val="both"/>
        <w:rPr>
          <w:sz w:val="28"/>
          <w:szCs w:val="28"/>
        </w:rPr>
      </w:pPr>
      <w:r w:rsidRPr="009772A9">
        <w:rPr>
          <w:sz w:val="28"/>
          <w:szCs w:val="28"/>
        </w:rPr>
        <w:t xml:space="preserve">высокие значения показателей точности распознавания (по заявлениям разработчиков дактилоскопических средств защиты, вероятность ложного отказа в доступе составляет 10-2, а вероятность ложного доступа -10-9); </w:t>
      </w:r>
    </w:p>
    <w:p w:rsidR="00815ADC" w:rsidRPr="009772A9" w:rsidRDefault="00815ADC" w:rsidP="00815ADC">
      <w:pPr>
        <w:numPr>
          <w:ilvl w:val="0"/>
          <w:numId w:val="5"/>
        </w:numPr>
        <w:ind w:left="0" w:firstLine="709"/>
        <w:jc w:val="both"/>
        <w:rPr>
          <w:sz w:val="28"/>
          <w:szCs w:val="28"/>
        </w:rPr>
      </w:pPr>
      <w:r w:rsidRPr="009772A9">
        <w:rPr>
          <w:sz w:val="28"/>
          <w:szCs w:val="28"/>
        </w:rPr>
        <w:t xml:space="preserve">простота и удобство процедуры сканирования; </w:t>
      </w:r>
    </w:p>
    <w:p w:rsidR="00815ADC" w:rsidRPr="009772A9" w:rsidRDefault="00815ADC" w:rsidP="00815ADC">
      <w:pPr>
        <w:numPr>
          <w:ilvl w:val="0"/>
          <w:numId w:val="5"/>
        </w:numPr>
        <w:ind w:left="0" w:firstLine="709"/>
        <w:jc w:val="both"/>
        <w:rPr>
          <w:sz w:val="28"/>
          <w:szCs w:val="28"/>
        </w:rPr>
      </w:pPr>
      <w:r w:rsidRPr="009772A9">
        <w:rPr>
          <w:sz w:val="28"/>
          <w:szCs w:val="28"/>
        </w:rPr>
        <w:t xml:space="preserve">эргономичность и малый размер сканирующего устройства; </w:t>
      </w:r>
    </w:p>
    <w:p w:rsidR="00815ADC" w:rsidRPr="009772A9" w:rsidRDefault="00815ADC" w:rsidP="00815ADC">
      <w:pPr>
        <w:numPr>
          <w:ilvl w:val="0"/>
          <w:numId w:val="5"/>
        </w:numPr>
        <w:ind w:left="0" w:firstLine="709"/>
        <w:jc w:val="both"/>
        <w:rPr>
          <w:sz w:val="28"/>
          <w:szCs w:val="28"/>
        </w:rPr>
      </w:pPr>
      <w:r w:rsidRPr="009772A9">
        <w:rPr>
          <w:sz w:val="28"/>
          <w:szCs w:val="28"/>
        </w:rPr>
        <w:t>самая низкая цена среди биометрических систем идентификации.</w:t>
      </w:r>
    </w:p>
    <w:p w:rsidR="00815ADC" w:rsidRPr="009772A9" w:rsidRDefault="00815ADC" w:rsidP="00815ADC">
      <w:pPr>
        <w:pStyle w:val="a4"/>
        <w:spacing w:before="0" w:beforeAutospacing="0" w:after="0" w:afterAutospacing="0"/>
        <w:ind w:firstLine="709"/>
        <w:jc w:val="both"/>
        <w:rPr>
          <w:sz w:val="28"/>
          <w:szCs w:val="28"/>
        </w:rPr>
      </w:pPr>
      <w:r w:rsidRPr="009772A9">
        <w:rPr>
          <w:sz w:val="28"/>
          <w:szCs w:val="28"/>
        </w:rPr>
        <w:t xml:space="preserve">В связи с этим сканеры отпечатков пальцев стали наиболее используемой составной частью комбинированных СИА, применяемых для защиты компьютеров от НСД. На втором месте по распространенности на рынке компьютерной безопасности находятся СИА на базе контактных смарт-карт. </w:t>
      </w:r>
    </w:p>
    <w:p w:rsidR="00815ADC" w:rsidRDefault="00815ADC" w:rsidP="00815ADC">
      <w:pPr>
        <w:pStyle w:val="a4"/>
        <w:spacing w:before="0" w:beforeAutospacing="0" w:after="0" w:afterAutospacing="0"/>
        <w:ind w:firstLine="709"/>
        <w:jc w:val="both"/>
        <w:rPr>
          <w:sz w:val="28"/>
          <w:szCs w:val="28"/>
        </w:rPr>
      </w:pPr>
      <w:r w:rsidRPr="009772A9">
        <w:rPr>
          <w:sz w:val="28"/>
          <w:szCs w:val="28"/>
        </w:rPr>
        <w:t xml:space="preserve">Примером такого рода интеграции служат изделия Precise 100 MC (рис. 5) и AET60 BioCARDKey (рис. 6) компаний </w:t>
      </w:r>
      <w:hyperlink r:id="rId18" w:history="1">
        <w:r w:rsidRPr="009772A9">
          <w:rPr>
            <w:rStyle w:val="a5"/>
            <w:rFonts w:ascii="Times New Roman" w:hAnsi="Times New Roman"/>
            <w:sz w:val="28"/>
            <w:szCs w:val="28"/>
          </w:rPr>
          <w:t>Precise Biometrics AB</w:t>
        </w:r>
      </w:hyperlink>
      <w:r w:rsidRPr="009772A9">
        <w:rPr>
          <w:sz w:val="28"/>
          <w:szCs w:val="28"/>
        </w:rPr>
        <w:t xml:space="preserve"> и </w:t>
      </w:r>
      <w:hyperlink r:id="rId19" w:history="1">
        <w:r w:rsidRPr="009772A9">
          <w:rPr>
            <w:rStyle w:val="a5"/>
            <w:rFonts w:ascii="Times New Roman" w:hAnsi="Times New Roman"/>
            <w:sz w:val="28"/>
            <w:szCs w:val="28"/>
          </w:rPr>
          <w:t>Advanced Card Systems</w:t>
        </w:r>
      </w:hyperlink>
      <w:r w:rsidRPr="009772A9">
        <w:rPr>
          <w:sz w:val="28"/>
          <w:szCs w:val="28"/>
        </w:rPr>
        <w:t xml:space="preserve"> соответственно. Чтобы получить доступ к информационным </w:t>
      </w:r>
      <w:r w:rsidRPr="009772A9">
        <w:rPr>
          <w:sz w:val="28"/>
          <w:szCs w:val="28"/>
        </w:rPr>
        <w:lastRenderedPageBreak/>
        <w:t xml:space="preserve">ресурсам компьютера с помощью этих средств, пользователю необходимо вставить в считыватель смарт-карту и приложить палец к сканеру. Шаблоны отпечатков пальцев хранятся в зашифрованном виде в защищенной памяти смарт-карты. При совпадении изображения отпечатка с шаблоном разрешается доступ к компьютеру. Пользователь очень доволен: не надо запоминать пароль или PIN-код, процедура входа в систему значительно упрощается.   </w:t>
      </w:r>
    </w:p>
    <w:p w:rsidR="00815ADC" w:rsidRDefault="00815ADC" w:rsidP="00815ADC">
      <w:pPr>
        <w:pStyle w:val="a4"/>
        <w:spacing w:before="0" w:beforeAutospacing="0" w:after="0" w:afterAutospacing="0"/>
        <w:ind w:firstLine="709"/>
        <w:jc w:val="both"/>
        <w:rPr>
          <w:sz w:val="28"/>
          <w:szCs w:val="28"/>
        </w:rPr>
      </w:pPr>
    </w:p>
    <w:p w:rsidR="00815ADC" w:rsidRPr="009772A9" w:rsidRDefault="00815ADC" w:rsidP="00815ADC">
      <w:pPr>
        <w:pStyle w:val="a4"/>
        <w:spacing w:before="0" w:beforeAutospacing="0" w:after="0" w:afterAutospacing="0"/>
        <w:ind w:firstLine="709"/>
        <w:jc w:val="both"/>
        <w:rPr>
          <w:sz w:val="28"/>
          <w:szCs w:val="28"/>
        </w:rPr>
      </w:pPr>
    </w:p>
    <w:p w:rsidR="00815ADC" w:rsidRDefault="00815ADC" w:rsidP="00815ADC">
      <w:pPr>
        <w:pStyle w:val="a4"/>
        <w:spacing w:before="0" w:beforeAutospacing="0" w:after="0" w:afterAutospacing="0"/>
        <w:ind w:firstLine="709"/>
        <w:jc w:val="center"/>
        <w:rPr>
          <w:sz w:val="28"/>
          <w:szCs w:val="28"/>
        </w:rPr>
      </w:pPr>
      <w:r w:rsidRPr="009772A9">
        <w:rPr>
          <w:sz w:val="28"/>
          <w:szCs w:val="28"/>
        </w:rPr>
        <w:fldChar w:fldCharType="begin"/>
      </w:r>
      <w:r w:rsidRPr="009772A9">
        <w:rPr>
          <w:sz w:val="28"/>
          <w:szCs w:val="28"/>
        </w:rPr>
        <w:instrText xml:space="preserve"> INCLUDEPICTURE "http://daily.sec.ru/pimg/00012928/img12928_11287.jpg" \* MERGEFORMATINET </w:instrText>
      </w:r>
      <w:r w:rsidRPr="009772A9">
        <w:rPr>
          <w:sz w:val="28"/>
          <w:szCs w:val="28"/>
        </w:rPr>
        <w:fldChar w:fldCharType="separate"/>
      </w:r>
      <w:r w:rsidRPr="009772A9">
        <w:rPr>
          <w:sz w:val="28"/>
          <w:szCs w:val="28"/>
        </w:rPr>
        <w:pict>
          <v:shape id="_x0000_i1028" type="#_x0000_t75" alt="Jpg 160x130, 2654 байт" style="width:120pt;height:97.5pt">
            <v:imagedata r:id="rId20" r:href="rId21"/>
          </v:shape>
        </w:pict>
      </w:r>
      <w:r w:rsidRPr="009772A9">
        <w:rPr>
          <w:sz w:val="28"/>
          <w:szCs w:val="28"/>
        </w:rPr>
        <w:fldChar w:fldCharType="end"/>
      </w:r>
    </w:p>
    <w:p w:rsidR="00815ADC" w:rsidRPr="009772A9" w:rsidRDefault="00815ADC" w:rsidP="00815ADC">
      <w:pPr>
        <w:pStyle w:val="a4"/>
        <w:spacing w:before="0" w:beforeAutospacing="0" w:after="0" w:afterAutospacing="0"/>
        <w:ind w:firstLine="709"/>
        <w:jc w:val="center"/>
        <w:rPr>
          <w:sz w:val="28"/>
          <w:szCs w:val="28"/>
        </w:rPr>
      </w:pPr>
    </w:p>
    <w:p w:rsidR="00815ADC" w:rsidRDefault="00815ADC" w:rsidP="00815ADC">
      <w:pPr>
        <w:pStyle w:val="a4"/>
        <w:spacing w:before="0" w:beforeAutospacing="0" w:after="0" w:afterAutospacing="0"/>
        <w:ind w:firstLine="709"/>
        <w:jc w:val="center"/>
        <w:rPr>
          <w:rStyle w:val="HTML"/>
          <w:bCs/>
          <w:sz w:val="28"/>
          <w:szCs w:val="28"/>
        </w:rPr>
      </w:pPr>
      <w:r w:rsidRPr="009772A9">
        <w:rPr>
          <w:rStyle w:val="HTML"/>
          <w:bCs/>
          <w:sz w:val="28"/>
          <w:szCs w:val="28"/>
        </w:rPr>
        <w:t>Рисунок 5 - Изделие Precise 100 MC</w:t>
      </w:r>
    </w:p>
    <w:p w:rsidR="00815ADC" w:rsidRPr="009772A9" w:rsidRDefault="00815ADC" w:rsidP="00815ADC">
      <w:pPr>
        <w:pStyle w:val="a4"/>
        <w:spacing w:before="0" w:beforeAutospacing="0" w:after="0" w:afterAutospacing="0"/>
        <w:ind w:firstLine="709"/>
        <w:jc w:val="center"/>
        <w:rPr>
          <w:sz w:val="28"/>
          <w:szCs w:val="28"/>
        </w:rPr>
      </w:pPr>
    </w:p>
    <w:p w:rsidR="00815ADC" w:rsidRDefault="00815ADC" w:rsidP="00815ADC">
      <w:pPr>
        <w:pStyle w:val="a4"/>
        <w:spacing w:before="0" w:beforeAutospacing="0" w:after="0" w:afterAutospacing="0"/>
        <w:ind w:firstLine="709"/>
        <w:jc w:val="center"/>
        <w:rPr>
          <w:sz w:val="28"/>
          <w:szCs w:val="28"/>
        </w:rPr>
      </w:pPr>
      <w:r w:rsidRPr="009772A9">
        <w:rPr>
          <w:sz w:val="28"/>
          <w:szCs w:val="28"/>
        </w:rPr>
        <w:fldChar w:fldCharType="begin"/>
      </w:r>
      <w:r w:rsidRPr="009772A9">
        <w:rPr>
          <w:sz w:val="28"/>
          <w:szCs w:val="28"/>
        </w:rPr>
        <w:instrText xml:space="preserve"> INCLUDEPICTURE "http://daily.sec.ru/pimg/00012928/img12928_11288.jpg" \* MERGEFORMATINET </w:instrText>
      </w:r>
      <w:r w:rsidRPr="009772A9">
        <w:rPr>
          <w:sz w:val="28"/>
          <w:szCs w:val="28"/>
        </w:rPr>
        <w:fldChar w:fldCharType="separate"/>
      </w:r>
      <w:r w:rsidRPr="009772A9">
        <w:rPr>
          <w:sz w:val="28"/>
          <w:szCs w:val="28"/>
        </w:rPr>
        <w:pict>
          <v:shape id="_x0000_i1029" type="#_x0000_t75" alt="Jpg 190x149, 2825 байт" style="width:142.5pt;height:111.5pt">
            <v:imagedata r:id="rId22" r:href="rId23"/>
          </v:shape>
        </w:pict>
      </w:r>
      <w:r w:rsidRPr="009772A9">
        <w:rPr>
          <w:sz w:val="28"/>
          <w:szCs w:val="28"/>
        </w:rPr>
        <w:fldChar w:fldCharType="end"/>
      </w:r>
    </w:p>
    <w:p w:rsidR="00815ADC" w:rsidRPr="009772A9" w:rsidRDefault="00815ADC" w:rsidP="00815ADC">
      <w:pPr>
        <w:pStyle w:val="a4"/>
        <w:spacing w:before="0" w:beforeAutospacing="0" w:after="0" w:afterAutospacing="0"/>
        <w:ind w:firstLine="709"/>
        <w:jc w:val="center"/>
        <w:rPr>
          <w:sz w:val="28"/>
          <w:szCs w:val="28"/>
        </w:rPr>
      </w:pPr>
    </w:p>
    <w:p w:rsidR="00815ADC" w:rsidRPr="009772A9" w:rsidRDefault="00815ADC" w:rsidP="00815ADC">
      <w:pPr>
        <w:pStyle w:val="a4"/>
        <w:spacing w:before="0" w:beforeAutospacing="0" w:after="0" w:afterAutospacing="0"/>
        <w:ind w:firstLine="709"/>
        <w:jc w:val="center"/>
        <w:rPr>
          <w:sz w:val="28"/>
          <w:szCs w:val="28"/>
        </w:rPr>
      </w:pPr>
      <w:r w:rsidRPr="009772A9">
        <w:rPr>
          <w:rStyle w:val="HTML"/>
          <w:bCs/>
          <w:sz w:val="28"/>
          <w:szCs w:val="28"/>
        </w:rPr>
        <w:t>Рисунок 6 - Изделие AET60 BioCARDKey</w:t>
      </w:r>
    </w:p>
    <w:p w:rsidR="00815ADC" w:rsidRPr="009772A9" w:rsidRDefault="00815ADC" w:rsidP="00815ADC">
      <w:pPr>
        <w:pStyle w:val="a4"/>
        <w:spacing w:before="0" w:beforeAutospacing="0" w:after="0" w:afterAutospacing="0"/>
        <w:ind w:firstLine="709"/>
        <w:jc w:val="both"/>
        <w:rPr>
          <w:sz w:val="28"/>
          <w:szCs w:val="28"/>
        </w:rPr>
      </w:pPr>
    </w:p>
    <w:p w:rsidR="00815ADC" w:rsidRPr="009772A9" w:rsidRDefault="00815ADC" w:rsidP="00815ADC">
      <w:pPr>
        <w:pStyle w:val="a4"/>
        <w:spacing w:before="0" w:beforeAutospacing="0" w:after="0" w:afterAutospacing="0"/>
        <w:ind w:firstLine="709"/>
        <w:jc w:val="both"/>
        <w:rPr>
          <w:sz w:val="28"/>
          <w:szCs w:val="28"/>
        </w:rPr>
      </w:pPr>
      <w:r w:rsidRPr="009772A9">
        <w:rPr>
          <w:sz w:val="28"/>
          <w:szCs w:val="28"/>
        </w:rPr>
        <w:t xml:space="preserve">Изделия Precise 100 MC и AET60 BioCARDKey - это USB-устройства, работающие в среде Windows. Считыватели смарт-карт поддерживают все типы микропроцессорных карточек, удовлетворяющих стандарту ISO 7816-3 (протоколы T=0, T=1). Дактилоскопические считыватели представляют собой сканеры емкостного типа со скоростями сканирования 4 и 14 отпечатков пальцев в секунду у Precise 100 MC и AET60 BioCARDKey соответственно. </w:t>
      </w:r>
    </w:p>
    <w:p w:rsidR="00815ADC" w:rsidRPr="009772A9" w:rsidRDefault="00815ADC" w:rsidP="00815ADC">
      <w:pPr>
        <w:pStyle w:val="a4"/>
        <w:spacing w:before="0" w:beforeAutospacing="0" w:after="0" w:afterAutospacing="0"/>
        <w:ind w:firstLine="709"/>
        <w:jc w:val="both"/>
        <w:rPr>
          <w:sz w:val="28"/>
          <w:szCs w:val="28"/>
        </w:rPr>
      </w:pPr>
      <w:r w:rsidRPr="009772A9">
        <w:rPr>
          <w:sz w:val="28"/>
          <w:szCs w:val="28"/>
        </w:rPr>
        <w:t xml:space="preserve">Чтобы уменьшить число периферийных устройств, можно интегрировать дактилоскопический сканер и считыватель смарт-карт в USB-клавиатуру защищаемого компьютера. Примерами таких устройств служат изделия KBPC-CID (рис. 7) альянса </w:t>
      </w:r>
      <w:hyperlink w:history="1">
        <w:r w:rsidRPr="009772A9">
          <w:rPr>
            <w:rStyle w:val="a5"/>
            <w:rFonts w:ascii="Times New Roman" w:hAnsi="Times New Roman"/>
            <w:sz w:val="28"/>
            <w:szCs w:val="28"/>
          </w:rPr>
          <w:t>Fujitsu Siemens Computers</w:t>
        </w:r>
      </w:hyperlink>
      <w:r w:rsidRPr="009772A9">
        <w:rPr>
          <w:sz w:val="28"/>
          <w:szCs w:val="28"/>
        </w:rPr>
        <w:t xml:space="preserve"> , Precise 100 SC Keyboard (рис. 8) и Precise 100 MC Keyboard компании Precise Biometrics AB.   </w:t>
      </w:r>
    </w:p>
    <w:p w:rsidR="00815ADC" w:rsidRPr="009772A9" w:rsidRDefault="00815ADC" w:rsidP="00815ADC">
      <w:pPr>
        <w:pStyle w:val="a4"/>
        <w:spacing w:before="0" w:beforeAutospacing="0" w:after="0" w:afterAutospacing="0"/>
        <w:ind w:firstLine="709"/>
        <w:jc w:val="both"/>
        <w:rPr>
          <w:sz w:val="28"/>
          <w:szCs w:val="28"/>
        </w:rPr>
      </w:pPr>
    </w:p>
    <w:p w:rsidR="00815ADC" w:rsidRDefault="00815ADC" w:rsidP="00815ADC">
      <w:pPr>
        <w:pStyle w:val="a4"/>
        <w:spacing w:before="0" w:beforeAutospacing="0" w:after="0" w:afterAutospacing="0"/>
        <w:ind w:firstLine="709"/>
        <w:jc w:val="center"/>
        <w:rPr>
          <w:sz w:val="28"/>
          <w:szCs w:val="28"/>
        </w:rPr>
      </w:pPr>
      <w:r w:rsidRPr="009772A9">
        <w:rPr>
          <w:sz w:val="28"/>
          <w:szCs w:val="28"/>
        </w:rPr>
        <w:lastRenderedPageBreak/>
        <w:fldChar w:fldCharType="begin"/>
      </w:r>
      <w:r w:rsidRPr="009772A9">
        <w:rPr>
          <w:sz w:val="28"/>
          <w:szCs w:val="28"/>
        </w:rPr>
        <w:instrText xml:space="preserve"> INCLUDEPICTURE "http://daily.sec.ru/pimg/00012928/img12928_11289.jpg" \* MERGEFORMATINET </w:instrText>
      </w:r>
      <w:r w:rsidRPr="009772A9">
        <w:rPr>
          <w:sz w:val="28"/>
          <w:szCs w:val="28"/>
        </w:rPr>
        <w:fldChar w:fldCharType="separate"/>
      </w:r>
      <w:r w:rsidRPr="009772A9">
        <w:rPr>
          <w:sz w:val="28"/>
          <w:szCs w:val="28"/>
        </w:rPr>
        <w:pict>
          <v:shape id="_x0000_i1030" type="#_x0000_t75" alt="Jpg 256x200, 5347 байт" style="width:192pt;height:150pt">
            <v:imagedata r:id="rId24" r:href="rId25"/>
          </v:shape>
        </w:pict>
      </w:r>
      <w:r w:rsidRPr="009772A9">
        <w:rPr>
          <w:sz w:val="28"/>
          <w:szCs w:val="28"/>
        </w:rPr>
        <w:fldChar w:fldCharType="end"/>
      </w:r>
    </w:p>
    <w:p w:rsidR="00815ADC" w:rsidRPr="009772A9" w:rsidRDefault="00815ADC" w:rsidP="00815ADC">
      <w:pPr>
        <w:pStyle w:val="a4"/>
        <w:spacing w:before="0" w:beforeAutospacing="0" w:after="0" w:afterAutospacing="0"/>
        <w:ind w:firstLine="709"/>
        <w:jc w:val="center"/>
        <w:rPr>
          <w:sz w:val="28"/>
          <w:szCs w:val="28"/>
        </w:rPr>
      </w:pPr>
    </w:p>
    <w:p w:rsidR="00815ADC" w:rsidRPr="009772A9" w:rsidRDefault="00815ADC" w:rsidP="00815ADC">
      <w:pPr>
        <w:pStyle w:val="a4"/>
        <w:spacing w:before="0" w:beforeAutospacing="0" w:after="0" w:afterAutospacing="0"/>
        <w:ind w:firstLine="709"/>
        <w:jc w:val="center"/>
        <w:rPr>
          <w:sz w:val="28"/>
          <w:szCs w:val="28"/>
          <w:lang w:val="en-US"/>
        </w:rPr>
      </w:pPr>
      <w:r w:rsidRPr="009772A9">
        <w:rPr>
          <w:rStyle w:val="HTML"/>
          <w:bCs/>
          <w:sz w:val="28"/>
          <w:szCs w:val="28"/>
        </w:rPr>
        <w:t>Рисунок 7 - Изделие KBPC-CID</w:t>
      </w:r>
    </w:p>
    <w:p w:rsidR="00815ADC" w:rsidRPr="009772A9" w:rsidRDefault="00815ADC" w:rsidP="00815ADC">
      <w:pPr>
        <w:pStyle w:val="a4"/>
        <w:spacing w:before="0" w:beforeAutospacing="0" w:after="0" w:afterAutospacing="0"/>
        <w:ind w:firstLine="709"/>
        <w:jc w:val="both"/>
        <w:rPr>
          <w:sz w:val="28"/>
          <w:szCs w:val="28"/>
        </w:rPr>
      </w:pPr>
    </w:p>
    <w:p w:rsidR="00815ADC" w:rsidRDefault="00815ADC" w:rsidP="00815ADC">
      <w:pPr>
        <w:pStyle w:val="a4"/>
        <w:spacing w:before="0" w:beforeAutospacing="0" w:after="0" w:afterAutospacing="0"/>
        <w:ind w:firstLine="709"/>
        <w:jc w:val="center"/>
        <w:rPr>
          <w:sz w:val="28"/>
          <w:szCs w:val="28"/>
        </w:rPr>
      </w:pPr>
      <w:r w:rsidRPr="009772A9">
        <w:rPr>
          <w:sz w:val="28"/>
          <w:szCs w:val="28"/>
        </w:rPr>
        <w:fldChar w:fldCharType="begin"/>
      </w:r>
      <w:r w:rsidRPr="009772A9">
        <w:rPr>
          <w:sz w:val="28"/>
          <w:szCs w:val="28"/>
        </w:rPr>
        <w:instrText xml:space="preserve"> INCLUDEPICTURE "http://daily.sec.ru/pimg/00012928/img12928_11290.jpg" \* MERGEFORMATINET </w:instrText>
      </w:r>
      <w:r w:rsidRPr="009772A9">
        <w:rPr>
          <w:sz w:val="28"/>
          <w:szCs w:val="28"/>
        </w:rPr>
        <w:fldChar w:fldCharType="separate"/>
      </w:r>
      <w:r w:rsidRPr="009772A9">
        <w:rPr>
          <w:sz w:val="28"/>
          <w:szCs w:val="28"/>
        </w:rPr>
        <w:pict>
          <v:shape id="_x0000_i1031" type="#_x0000_t75" alt="Jpg 154x105, 3674 байт" style="width:115.5pt;height:79pt">
            <v:imagedata r:id="rId26" r:href="rId27"/>
          </v:shape>
        </w:pict>
      </w:r>
      <w:r w:rsidRPr="009772A9">
        <w:rPr>
          <w:sz w:val="28"/>
          <w:szCs w:val="28"/>
        </w:rPr>
        <w:fldChar w:fldCharType="end"/>
      </w:r>
    </w:p>
    <w:p w:rsidR="00815ADC" w:rsidRPr="009772A9" w:rsidRDefault="00815ADC" w:rsidP="00815ADC">
      <w:pPr>
        <w:pStyle w:val="a4"/>
        <w:spacing w:before="0" w:beforeAutospacing="0" w:after="0" w:afterAutospacing="0"/>
        <w:ind w:firstLine="709"/>
        <w:jc w:val="center"/>
        <w:rPr>
          <w:sz w:val="28"/>
          <w:szCs w:val="28"/>
        </w:rPr>
      </w:pPr>
    </w:p>
    <w:p w:rsidR="00815ADC" w:rsidRPr="009772A9" w:rsidRDefault="00815ADC" w:rsidP="00815ADC">
      <w:pPr>
        <w:pStyle w:val="a4"/>
        <w:spacing w:before="0" w:beforeAutospacing="0" w:after="0" w:afterAutospacing="0"/>
        <w:ind w:firstLine="709"/>
        <w:jc w:val="center"/>
        <w:rPr>
          <w:sz w:val="28"/>
          <w:szCs w:val="28"/>
        </w:rPr>
      </w:pPr>
      <w:r w:rsidRPr="009772A9">
        <w:rPr>
          <w:rStyle w:val="HTML"/>
          <w:bCs/>
          <w:sz w:val="28"/>
          <w:szCs w:val="28"/>
        </w:rPr>
        <w:t>Рисунок 8 - Изделие Precise 100 SC Keyboard</w:t>
      </w:r>
    </w:p>
    <w:p w:rsidR="00815ADC" w:rsidRPr="00815ADC" w:rsidRDefault="00815ADC" w:rsidP="00815ADC">
      <w:pPr>
        <w:pStyle w:val="a4"/>
        <w:spacing w:before="0" w:beforeAutospacing="0" w:after="0" w:afterAutospacing="0"/>
        <w:ind w:firstLine="709"/>
        <w:jc w:val="both"/>
        <w:rPr>
          <w:sz w:val="28"/>
          <w:szCs w:val="28"/>
        </w:rPr>
      </w:pPr>
    </w:p>
    <w:p w:rsidR="00815ADC" w:rsidRPr="009772A9" w:rsidRDefault="00815ADC" w:rsidP="00815ADC">
      <w:pPr>
        <w:pStyle w:val="a4"/>
        <w:spacing w:before="0" w:beforeAutospacing="0" w:after="0" w:afterAutospacing="0"/>
        <w:ind w:firstLine="709"/>
        <w:jc w:val="both"/>
        <w:rPr>
          <w:sz w:val="28"/>
          <w:szCs w:val="28"/>
        </w:rPr>
      </w:pPr>
      <w:r w:rsidRPr="009772A9">
        <w:rPr>
          <w:sz w:val="28"/>
          <w:szCs w:val="28"/>
        </w:rPr>
        <w:t xml:space="preserve">Для доступа к информационным ресурсам компьютера, как и в предыдущем варианте, пользователю необходимо поместить смарт-карту в считыватель и к сканеру приложить палец. Представляется интересным и перспективным решение разработчиков комбинированных систем защиты объединить USB-ключ с дактилоскопической системой идентификации (далее такое устройство будем именовать USB-биоключом). Примером этого решения могут служить USB-биоключи FingerQuick (рис. 9) японской корпорации NTT Electronics и ClearedKey (рис. 10) американской компании </w:t>
      </w:r>
      <w:hyperlink r:id="rId28" w:history="1">
        <w:r w:rsidRPr="009772A9">
          <w:rPr>
            <w:rStyle w:val="a5"/>
            <w:rFonts w:ascii="Times New Roman" w:hAnsi="Times New Roman"/>
            <w:sz w:val="28"/>
            <w:szCs w:val="28"/>
          </w:rPr>
          <w:t>Priva Technologies</w:t>
        </w:r>
      </w:hyperlink>
      <w:r w:rsidRPr="009772A9">
        <w:rPr>
          <w:sz w:val="28"/>
          <w:szCs w:val="28"/>
        </w:rPr>
        <w:t xml:space="preserve">. </w:t>
      </w:r>
    </w:p>
    <w:p w:rsidR="00815ADC" w:rsidRPr="009772A9" w:rsidRDefault="00815ADC" w:rsidP="00815ADC">
      <w:pPr>
        <w:pStyle w:val="a4"/>
        <w:spacing w:before="0" w:beforeAutospacing="0" w:after="0" w:afterAutospacing="0"/>
        <w:ind w:firstLine="709"/>
        <w:jc w:val="both"/>
        <w:rPr>
          <w:sz w:val="28"/>
          <w:szCs w:val="28"/>
        </w:rPr>
      </w:pPr>
    </w:p>
    <w:p w:rsidR="00815ADC" w:rsidRDefault="00815ADC" w:rsidP="00815ADC">
      <w:pPr>
        <w:pStyle w:val="a4"/>
        <w:spacing w:before="0" w:beforeAutospacing="0" w:after="0" w:afterAutospacing="0"/>
        <w:ind w:firstLine="709"/>
        <w:jc w:val="center"/>
        <w:rPr>
          <w:sz w:val="28"/>
          <w:szCs w:val="28"/>
        </w:rPr>
      </w:pPr>
      <w:r w:rsidRPr="009772A9">
        <w:rPr>
          <w:sz w:val="28"/>
          <w:szCs w:val="28"/>
        </w:rPr>
        <w:fldChar w:fldCharType="begin"/>
      </w:r>
      <w:r w:rsidRPr="009772A9">
        <w:rPr>
          <w:sz w:val="28"/>
          <w:szCs w:val="28"/>
        </w:rPr>
        <w:instrText xml:space="preserve"> INCLUDEPICTURE "http://daily.sec.ru/pimg/00012928/img12928_11291.jpg" \* MERGEFORMATINET </w:instrText>
      </w:r>
      <w:r w:rsidRPr="009772A9">
        <w:rPr>
          <w:sz w:val="28"/>
          <w:szCs w:val="28"/>
        </w:rPr>
        <w:fldChar w:fldCharType="separate"/>
      </w:r>
      <w:r w:rsidRPr="009772A9">
        <w:rPr>
          <w:sz w:val="28"/>
          <w:szCs w:val="28"/>
        </w:rPr>
        <w:pict>
          <v:shape id="_x0000_i1032" type="#_x0000_t75" alt="Jpg 174x145, 3958 байт" style="width:130.5pt;height:108.5pt">
            <v:imagedata r:id="rId29" r:href="rId30"/>
          </v:shape>
        </w:pict>
      </w:r>
      <w:r w:rsidRPr="009772A9">
        <w:rPr>
          <w:sz w:val="28"/>
          <w:szCs w:val="28"/>
        </w:rPr>
        <w:fldChar w:fldCharType="end"/>
      </w:r>
    </w:p>
    <w:p w:rsidR="00815ADC" w:rsidRPr="009772A9" w:rsidRDefault="00815ADC" w:rsidP="00815ADC">
      <w:pPr>
        <w:pStyle w:val="a4"/>
        <w:spacing w:before="0" w:beforeAutospacing="0" w:after="0" w:afterAutospacing="0"/>
        <w:ind w:firstLine="709"/>
        <w:jc w:val="center"/>
        <w:rPr>
          <w:sz w:val="28"/>
          <w:szCs w:val="28"/>
        </w:rPr>
      </w:pPr>
    </w:p>
    <w:p w:rsidR="00815ADC" w:rsidRPr="009772A9" w:rsidRDefault="00815ADC" w:rsidP="00815ADC">
      <w:pPr>
        <w:pStyle w:val="a4"/>
        <w:spacing w:before="0" w:beforeAutospacing="0" w:after="0" w:afterAutospacing="0"/>
        <w:ind w:firstLine="709"/>
        <w:jc w:val="center"/>
        <w:rPr>
          <w:sz w:val="28"/>
          <w:szCs w:val="28"/>
          <w:lang w:val="en-US"/>
        </w:rPr>
      </w:pPr>
      <w:r w:rsidRPr="009772A9">
        <w:rPr>
          <w:rStyle w:val="HTML"/>
          <w:bCs/>
          <w:sz w:val="28"/>
          <w:szCs w:val="28"/>
        </w:rPr>
        <w:t>Рисунок 9 - USB-биоключ FingerQuick</w:t>
      </w:r>
    </w:p>
    <w:p w:rsidR="00815ADC" w:rsidRPr="009772A9" w:rsidRDefault="00815ADC" w:rsidP="00815ADC">
      <w:pPr>
        <w:pStyle w:val="a4"/>
        <w:spacing w:before="0" w:beforeAutospacing="0" w:after="0" w:afterAutospacing="0"/>
        <w:ind w:firstLine="709"/>
        <w:jc w:val="center"/>
        <w:rPr>
          <w:sz w:val="28"/>
          <w:szCs w:val="28"/>
        </w:rPr>
      </w:pPr>
    </w:p>
    <w:p w:rsidR="00815ADC" w:rsidRDefault="00815ADC" w:rsidP="00815ADC">
      <w:pPr>
        <w:pStyle w:val="a4"/>
        <w:spacing w:before="0" w:beforeAutospacing="0" w:after="0" w:afterAutospacing="0"/>
        <w:ind w:firstLine="709"/>
        <w:jc w:val="center"/>
        <w:rPr>
          <w:sz w:val="28"/>
          <w:szCs w:val="28"/>
        </w:rPr>
      </w:pPr>
      <w:r w:rsidRPr="009772A9">
        <w:rPr>
          <w:sz w:val="28"/>
          <w:szCs w:val="28"/>
        </w:rPr>
        <w:lastRenderedPageBreak/>
        <w:fldChar w:fldCharType="begin"/>
      </w:r>
      <w:r w:rsidRPr="009772A9">
        <w:rPr>
          <w:sz w:val="28"/>
          <w:szCs w:val="28"/>
        </w:rPr>
        <w:instrText xml:space="preserve"> INCLUDEPICTURE "http://daily.sec.ru/pimg/00012928/img12928_11292.jpg" \* MERGEFORMATINET </w:instrText>
      </w:r>
      <w:r w:rsidRPr="009772A9">
        <w:rPr>
          <w:sz w:val="28"/>
          <w:szCs w:val="28"/>
        </w:rPr>
        <w:fldChar w:fldCharType="separate"/>
      </w:r>
      <w:r w:rsidRPr="009772A9">
        <w:rPr>
          <w:sz w:val="28"/>
          <w:szCs w:val="28"/>
        </w:rPr>
        <w:pict>
          <v:shape id="_x0000_i1033" type="#_x0000_t75" alt="Jpg 170x140, 2544 байт" style="width:127.5pt;height:105pt">
            <v:imagedata r:id="rId31" r:href="rId32"/>
          </v:shape>
        </w:pict>
      </w:r>
      <w:r w:rsidRPr="009772A9">
        <w:rPr>
          <w:sz w:val="28"/>
          <w:szCs w:val="28"/>
        </w:rPr>
        <w:fldChar w:fldCharType="end"/>
      </w:r>
    </w:p>
    <w:p w:rsidR="00815ADC" w:rsidRPr="009772A9" w:rsidRDefault="00815ADC" w:rsidP="00815ADC">
      <w:pPr>
        <w:pStyle w:val="a4"/>
        <w:spacing w:before="0" w:beforeAutospacing="0" w:after="0" w:afterAutospacing="0"/>
        <w:ind w:firstLine="709"/>
        <w:jc w:val="center"/>
        <w:rPr>
          <w:sz w:val="28"/>
          <w:szCs w:val="28"/>
        </w:rPr>
      </w:pPr>
    </w:p>
    <w:p w:rsidR="00815ADC" w:rsidRPr="009772A9" w:rsidRDefault="00815ADC" w:rsidP="00815ADC">
      <w:pPr>
        <w:pStyle w:val="a4"/>
        <w:spacing w:before="0" w:beforeAutospacing="0" w:after="0" w:afterAutospacing="0"/>
        <w:ind w:firstLine="709"/>
        <w:jc w:val="center"/>
        <w:rPr>
          <w:sz w:val="28"/>
          <w:szCs w:val="28"/>
        </w:rPr>
      </w:pPr>
      <w:r w:rsidRPr="009772A9">
        <w:rPr>
          <w:rStyle w:val="HTML"/>
          <w:bCs/>
          <w:sz w:val="28"/>
          <w:szCs w:val="28"/>
        </w:rPr>
        <w:t>Рисунок 10 - USB-биоключ ClearedKey</w:t>
      </w:r>
    </w:p>
    <w:p w:rsidR="00815ADC" w:rsidRPr="009772A9" w:rsidRDefault="00815ADC" w:rsidP="00815ADC">
      <w:pPr>
        <w:pStyle w:val="a4"/>
        <w:spacing w:before="0" w:beforeAutospacing="0" w:after="0" w:afterAutospacing="0"/>
        <w:ind w:firstLine="709"/>
        <w:jc w:val="both"/>
        <w:rPr>
          <w:sz w:val="28"/>
          <w:szCs w:val="28"/>
        </w:rPr>
      </w:pPr>
    </w:p>
    <w:p w:rsidR="00815ADC" w:rsidRPr="009772A9" w:rsidRDefault="00815ADC" w:rsidP="00815ADC">
      <w:pPr>
        <w:pStyle w:val="a4"/>
        <w:spacing w:before="0" w:beforeAutospacing="0" w:after="0" w:afterAutospacing="0"/>
        <w:ind w:firstLine="709"/>
        <w:jc w:val="both"/>
        <w:rPr>
          <w:sz w:val="28"/>
          <w:szCs w:val="28"/>
        </w:rPr>
      </w:pPr>
      <w:r w:rsidRPr="009772A9">
        <w:rPr>
          <w:sz w:val="28"/>
          <w:szCs w:val="28"/>
        </w:rPr>
        <w:t xml:space="preserve">В ближайшем будущем USB-биоключи могут получить широкое распространение благодаря своим достоинствам: </w:t>
      </w:r>
    </w:p>
    <w:p w:rsidR="00815ADC" w:rsidRPr="009772A9" w:rsidRDefault="00815ADC" w:rsidP="00815ADC">
      <w:pPr>
        <w:numPr>
          <w:ilvl w:val="0"/>
          <w:numId w:val="6"/>
        </w:numPr>
        <w:ind w:left="0" w:firstLine="709"/>
        <w:jc w:val="both"/>
        <w:rPr>
          <w:sz w:val="28"/>
          <w:szCs w:val="28"/>
        </w:rPr>
      </w:pPr>
      <w:r w:rsidRPr="009772A9">
        <w:rPr>
          <w:sz w:val="28"/>
          <w:szCs w:val="28"/>
        </w:rPr>
        <w:t xml:space="preserve">высокий уровень защищенности (наличие дактилоскопического сканера, хранение секретных данных, в частности шаблонов отпечатков пальцев, в защищенной энергонезависимой памяти идентификатора, шифрование обмена данными с компьютером); </w:t>
      </w:r>
    </w:p>
    <w:p w:rsidR="00815ADC" w:rsidRPr="009772A9" w:rsidRDefault="00815ADC" w:rsidP="00815ADC">
      <w:pPr>
        <w:numPr>
          <w:ilvl w:val="0"/>
          <w:numId w:val="6"/>
        </w:numPr>
        <w:ind w:left="0" w:firstLine="709"/>
        <w:jc w:val="both"/>
        <w:rPr>
          <w:sz w:val="28"/>
          <w:szCs w:val="28"/>
        </w:rPr>
      </w:pPr>
      <w:r w:rsidRPr="009772A9">
        <w:rPr>
          <w:sz w:val="28"/>
          <w:szCs w:val="28"/>
        </w:rPr>
        <w:t xml:space="preserve">аппаратная реализация криптографических преобразований; </w:t>
      </w:r>
    </w:p>
    <w:p w:rsidR="00815ADC" w:rsidRPr="009772A9" w:rsidRDefault="00815ADC" w:rsidP="00815ADC">
      <w:pPr>
        <w:numPr>
          <w:ilvl w:val="0"/>
          <w:numId w:val="6"/>
        </w:numPr>
        <w:ind w:left="0" w:firstLine="709"/>
        <w:jc w:val="both"/>
        <w:rPr>
          <w:sz w:val="28"/>
          <w:szCs w:val="28"/>
        </w:rPr>
      </w:pPr>
      <w:r w:rsidRPr="009772A9">
        <w:rPr>
          <w:sz w:val="28"/>
          <w:szCs w:val="28"/>
        </w:rPr>
        <w:t xml:space="preserve">отсутствие аппаратного считывателя; </w:t>
      </w:r>
    </w:p>
    <w:p w:rsidR="00815ADC" w:rsidRPr="009772A9" w:rsidRDefault="00815ADC" w:rsidP="00815ADC">
      <w:pPr>
        <w:numPr>
          <w:ilvl w:val="0"/>
          <w:numId w:val="6"/>
        </w:numPr>
        <w:ind w:left="0" w:firstLine="709"/>
        <w:jc w:val="both"/>
        <w:rPr>
          <w:sz w:val="28"/>
          <w:szCs w:val="28"/>
        </w:rPr>
      </w:pPr>
      <w:r w:rsidRPr="009772A9">
        <w:rPr>
          <w:sz w:val="28"/>
          <w:szCs w:val="28"/>
        </w:rPr>
        <w:t>уникальность признака, малые размеры и удобство хранения идентификаторов.</w:t>
      </w:r>
    </w:p>
    <w:p w:rsidR="00815ADC" w:rsidRPr="009772A9" w:rsidRDefault="00815ADC" w:rsidP="00815ADC">
      <w:pPr>
        <w:pStyle w:val="a4"/>
        <w:spacing w:before="0" w:beforeAutospacing="0" w:after="0" w:afterAutospacing="0"/>
        <w:ind w:firstLine="709"/>
        <w:jc w:val="both"/>
        <w:rPr>
          <w:sz w:val="28"/>
          <w:szCs w:val="28"/>
        </w:rPr>
      </w:pPr>
      <w:r w:rsidRPr="009772A9">
        <w:rPr>
          <w:sz w:val="28"/>
          <w:szCs w:val="28"/>
        </w:rPr>
        <w:t xml:space="preserve">Главным недостатком USB-биоключей является их высокая цена. Например, приблизительная стоимость FingerQuick составляет $190. </w:t>
      </w:r>
    </w:p>
    <w:p w:rsidR="00815ADC" w:rsidRPr="009772A9" w:rsidRDefault="00815ADC" w:rsidP="00815ADC">
      <w:pPr>
        <w:pStyle w:val="a4"/>
        <w:spacing w:before="0" w:beforeAutospacing="0" w:after="0" w:afterAutospacing="0"/>
        <w:ind w:firstLine="709"/>
        <w:jc w:val="both"/>
        <w:rPr>
          <w:b/>
          <w:bCs/>
          <w:sz w:val="28"/>
          <w:szCs w:val="28"/>
        </w:rPr>
      </w:pPr>
    </w:p>
    <w:p w:rsidR="00815ADC" w:rsidRPr="009772A9" w:rsidRDefault="00815ADC" w:rsidP="00815ADC">
      <w:pPr>
        <w:pStyle w:val="a4"/>
        <w:spacing w:before="0" w:beforeAutospacing="0" w:after="0" w:afterAutospacing="0"/>
        <w:ind w:firstLine="709"/>
        <w:jc w:val="both"/>
        <w:rPr>
          <w:sz w:val="28"/>
          <w:szCs w:val="28"/>
        </w:rPr>
      </w:pPr>
      <w:r w:rsidRPr="009772A9">
        <w:rPr>
          <w:sz w:val="28"/>
          <w:szCs w:val="28"/>
        </w:rPr>
        <w:t xml:space="preserve">На первый взгляд комбинированные системы идентификации и аутентификации представляют собой какие-то дорогостоящие, экзотические продукты. Но мировой опыт разработок систем компьютерной безопасности показывает, что все используемые в настоящий момент средства защиты тоже когда-то были такими вот экзотическими изделиями. А сейчас они - норма безопасной жизни. Отсюда с высокой вероятностью можно утверждать, что подобная судьба ожидает и комбинированные системы. </w:t>
      </w:r>
    </w:p>
    <w:p w:rsidR="00815ADC" w:rsidRDefault="00815ADC" w:rsidP="00815ADC">
      <w:pPr>
        <w:ind w:firstLine="709"/>
        <w:jc w:val="both"/>
        <w:rPr>
          <w:b/>
          <w:sz w:val="28"/>
          <w:szCs w:val="28"/>
          <w:u w:val="single"/>
        </w:rPr>
      </w:pPr>
    </w:p>
    <w:p w:rsidR="00815ADC" w:rsidRDefault="00815ADC" w:rsidP="00815ADC">
      <w:pPr>
        <w:ind w:firstLine="709"/>
        <w:jc w:val="both"/>
        <w:rPr>
          <w:b/>
          <w:sz w:val="28"/>
          <w:szCs w:val="28"/>
          <w:u w:val="single"/>
        </w:rPr>
      </w:pPr>
    </w:p>
    <w:p w:rsidR="00815ADC" w:rsidRDefault="00815ADC" w:rsidP="00815ADC">
      <w:pPr>
        <w:ind w:firstLine="709"/>
        <w:jc w:val="both"/>
        <w:rPr>
          <w:b/>
          <w:sz w:val="28"/>
          <w:szCs w:val="28"/>
          <w:u w:val="single"/>
        </w:rPr>
      </w:pPr>
    </w:p>
    <w:p w:rsidR="00815ADC" w:rsidRDefault="00815ADC" w:rsidP="00815ADC">
      <w:pPr>
        <w:ind w:firstLine="709"/>
        <w:jc w:val="both"/>
        <w:rPr>
          <w:b/>
          <w:sz w:val="28"/>
          <w:szCs w:val="28"/>
          <w:u w:val="single"/>
        </w:rPr>
      </w:pPr>
    </w:p>
    <w:p w:rsidR="00815ADC" w:rsidRDefault="00815ADC" w:rsidP="00815ADC">
      <w:pPr>
        <w:ind w:firstLine="709"/>
        <w:jc w:val="both"/>
        <w:rPr>
          <w:b/>
          <w:sz w:val="28"/>
          <w:szCs w:val="28"/>
          <w:u w:val="single"/>
        </w:rPr>
      </w:pPr>
    </w:p>
    <w:p w:rsidR="00815ADC" w:rsidRDefault="00815ADC" w:rsidP="00815ADC">
      <w:pPr>
        <w:ind w:firstLine="709"/>
        <w:jc w:val="both"/>
        <w:rPr>
          <w:b/>
          <w:sz w:val="28"/>
          <w:szCs w:val="28"/>
          <w:u w:val="single"/>
        </w:rPr>
      </w:pPr>
    </w:p>
    <w:p w:rsidR="00815ADC" w:rsidRDefault="00815ADC" w:rsidP="00815ADC">
      <w:pPr>
        <w:ind w:firstLine="709"/>
        <w:jc w:val="both"/>
        <w:rPr>
          <w:b/>
          <w:sz w:val="28"/>
          <w:szCs w:val="28"/>
          <w:u w:val="single"/>
        </w:rPr>
      </w:pPr>
    </w:p>
    <w:p w:rsidR="00815ADC" w:rsidRDefault="00815ADC" w:rsidP="00815ADC">
      <w:pPr>
        <w:ind w:firstLine="709"/>
        <w:jc w:val="both"/>
        <w:rPr>
          <w:b/>
          <w:sz w:val="28"/>
          <w:szCs w:val="28"/>
          <w:u w:val="single"/>
        </w:rPr>
      </w:pPr>
    </w:p>
    <w:p w:rsidR="00815ADC" w:rsidRDefault="00815ADC" w:rsidP="00815ADC">
      <w:pPr>
        <w:ind w:firstLine="709"/>
        <w:jc w:val="both"/>
        <w:rPr>
          <w:b/>
          <w:sz w:val="28"/>
          <w:szCs w:val="28"/>
          <w:u w:val="single"/>
        </w:rPr>
      </w:pPr>
    </w:p>
    <w:p w:rsidR="00815ADC" w:rsidRDefault="00815ADC" w:rsidP="00815ADC">
      <w:pPr>
        <w:ind w:firstLine="709"/>
        <w:jc w:val="both"/>
        <w:rPr>
          <w:b/>
          <w:sz w:val="28"/>
          <w:szCs w:val="28"/>
          <w:u w:val="single"/>
        </w:rPr>
      </w:pPr>
    </w:p>
    <w:p w:rsidR="00815ADC" w:rsidRDefault="00815ADC" w:rsidP="00815ADC">
      <w:pPr>
        <w:ind w:firstLine="709"/>
        <w:jc w:val="both"/>
        <w:rPr>
          <w:b/>
          <w:sz w:val="28"/>
          <w:szCs w:val="28"/>
          <w:u w:val="single"/>
        </w:rPr>
      </w:pPr>
    </w:p>
    <w:p w:rsidR="00815ADC" w:rsidRDefault="00815ADC" w:rsidP="00815ADC">
      <w:pPr>
        <w:ind w:firstLine="709"/>
        <w:jc w:val="both"/>
        <w:rPr>
          <w:b/>
          <w:sz w:val="28"/>
          <w:szCs w:val="28"/>
          <w:u w:val="single"/>
        </w:rPr>
      </w:pPr>
    </w:p>
    <w:p w:rsidR="00815ADC" w:rsidRDefault="00815ADC" w:rsidP="00815ADC">
      <w:pPr>
        <w:ind w:firstLine="709"/>
        <w:jc w:val="both"/>
        <w:rPr>
          <w:b/>
          <w:sz w:val="28"/>
          <w:szCs w:val="28"/>
          <w:u w:val="single"/>
        </w:rPr>
      </w:pPr>
    </w:p>
    <w:p w:rsidR="00815ADC" w:rsidRDefault="00815ADC" w:rsidP="00815ADC">
      <w:pPr>
        <w:ind w:firstLine="709"/>
        <w:jc w:val="both"/>
        <w:rPr>
          <w:b/>
          <w:sz w:val="28"/>
          <w:szCs w:val="28"/>
          <w:u w:val="single"/>
        </w:rPr>
      </w:pPr>
    </w:p>
    <w:p w:rsidR="00815ADC" w:rsidRDefault="00815ADC" w:rsidP="00815ADC">
      <w:pPr>
        <w:ind w:firstLine="709"/>
        <w:jc w:val="both"/>
        <w:rPr>
          <w:b/>
          <w:sz w:val="28"/>
          <w:szCs w:val="28"/>
          <w:u w:val="single"/>
        </w:rPr>
      </w:pPr>
    </w:p>
    <w:p w:rsidR="00815ADC" w:rsidRPr="009772A9" w:rsidRDefault="00815ADC" w:rsidP="00815ADC">
      <w:pPr>
        <w:ind w:firstLine="709"/>
        <w:jc w:val="center"/>
        <w:rPr>
          <w:b/>
          <w:sz w:val="28"/>
          <w:szCs w:val="28"/>
          <w:u w:val="single"/>
        </w:rPr>
      </w:pPr>
      <w:bookmarkStart w:id="0" w:name="_GoBack"/>
      <w:bookmarkEnd w:id="0"/>
      <w:r w:rsidRPr="009772A9">
        <w:rPr>
          <w:b/>
          <w:sz w:val="28"/>
          <w:szCs w:val="28"/>
          <w:u w:val="single"/>
        </w:rPr>
        <w:lastRenderedPageBreak/>
        <w:t>Лекция 11</w:t>
      </w:r>
    </w:p>
    <w:p w:rsidR="00815ADC" w:rsidRPr="009772A9" w:rsidRDefault="00815ADC" w:rsidP="00815ADC">
      <w:pPr>
        <w:shd w:val="clear" w:color="auto" w:fill="FFFFFF"/>
        <w:ind w:firstLine="709"/>
        <w:jc w:val="center"/>
        <w:rPr>
          <w:b/>
          <w:sz w:val="28"/>
          <w:szCs w:val="28"/>
        </w:rPr>
      </w:pPr>
      <w:r w:rsidRPr="009772A9">
        <w:rPr>
          <w:b/>
          <w:bCs/>
          <w:sz w:val="28"/>
          <w:szCs w:val="28"/>
        </w:rPr>
        <w:t>К</w:t>
      </w:r>
      <w:r w:rsidRPr="009772A9">
        <w:rPr>
          <w:b/>
          <w:iCs/>
          <w:sz w:val="28"/>
          <w:szCs w:val="28"/>
        </w:rPr>
        <w:t>лючи.</w:t>
      </w:r>
      <w:r w:rsidRPr="009772A9">
        <w:rPr>
          <w:b/>
          <w:sz w:val="28"/>
          <w:szCs w:val="28"/>
        </w:rPr>
        <w:t xml:space="preserve"> </w:t>
      </w:r>
      <w:r w:rsidRPr="009772A9">
        <w:rPr>
          <w:b/>
          <w:iCs/>
          <w:sz w:val="28"/>
          <w:szCs w:val="28"/>
        </w:rPr>
        <w:t>Организация хранения ключей</w:t>
      </w:r>
      <w:r w:rsidRPr="009772A9">
        <w:rPr>
          <w:b/>
          <w:sz w:val="28"/>
          <w:szCs w:val="28"/>
        </w:rPr>
        <w:t xml:space="preserve"> (</w:t>
      </w:r>
      <w:r w:rsidRPr="009772A9">
        <w:rPr>
          <w:b/>
          <w:iCs/>
          <w:sz w:val="28"/>
          <w:szCs w:val="28"/>
        </w:rPr>
        <w:t>с примерами реализации</w:t>
      </w:r>
      <w:r w:rsidRPr="009772A9">
        <w:rPr>
          <w:b/>
          <w:sz w:val="28"/>
          <w:szCs w:val="28"/>
        </w:rPr>
        <w:t xml:space="preserve">). </w:t>
      </w:r>
      <w:r w:rsidRPr="009772A9">
        <w:rPr>
          <w:b/>
          <w:bCs/>
          <w:sz w:val="28"/>
          <w:szCs w:val="28"/>
        </w:rPr>
        <w:t>Распределение ключей.</w:t>
      </w:r>
      <w:r w:rsidRPr="009772A9">
        <w:rPr>
          <w:b/>
          <w:bCs/>
          <w:iCs/>
          <w:sz w:val="28"/>
          <w:szCs w:val="28"/>
        </w:rPr>
        <w:t xml:space="preserve"> Использование комбинированной криптосистемы.  Метод распределения ключей Диффи-Хеллмана. Протокол вычисления ключа парной связи ЕСКЕР.</w:t>
      </w:r>
    </w:p>
    <w:p w:rsidR="00815ADC" w:rsidRPr="009772A9" w:rsidRDefault="00815ADC" w:rsidP="00815ADC">
      <w:pPr>
        <w:shd w:val="clear" w:color="auto" w:fill="FFFFFF"/>
        <w:ind w:firstLine="709"/>
        <w:jc w:val="both"/>
        <w:rPr>
          <w:sz w:val="28"/>
          <w:szCs w:val="28"/>
        </w:rPr>
      </w:pPr>
    </w:p>
    <w:p w:rsidR="00815ADC" w:rsidRPr="00815ADC" w:rsidRDefault="00815ADC" w:rsidP="00815ADC">
      <w:pPr>
        <w:shd w:val="clear" w:color="auto" w:fill="FFFFFF"/>
        <w:ind w:firstLine="709"/>
        <w:jc w:val="both"/>
        <w:rPr>
          <w:sz w:val="28"/>
          <w:szCs w:val="28"/>
        </w:rPr>
      </w:pPr>
      <w:r w:rsidRPr="009772A9">
        <w:rPr>
          <w:sz w:val="28"/>
          <w:szCs w:val="28"/>
        </w:rPr>
        <w:t>Любая криптографическая система основана на использовании крипт</w:t>
      </w:r>
      <w:r w:rsidRPr="009772A9">
        <w:rPr>
          <w:sz w:val="28"/>
          <w:szCs w:val="28"/>
        </w:rPr>
        <w:t>о</w:t>
      </w:r>
      <w:r w:rsidRPr="009772A9">
        <w:rPr>
          <w:sz w:val="28"/>
          <w:szCs w:val="28"/>
        </w:rPr>
        <w:t>графичес</w:t>
      </w:r>
      <w:r w:rsidRPr="009772A9">
        <w:rPr>
          <w:sz w:val="28"/>
          <w:szCs w:val="28"/>
        </w:rPr>
        <w:softHyphen/>
        <w:t>ких ключей. Под ключевой и</w:t>
      </w:r>
      <w:r w:rsidRPr="009772A9">
        <w:rPr>
          <w:sz w:val="28"/>
          <w:szCs w:val="28"/>
        </w:rPr>
        <w:t>н</w:t>
      </w:r>
      <w:r w:rsidRPr="009772A9">
        <w:rPr>
          <w:sz w:val="28"/>
          <w:szCs w:val="28"/>
        </w:rPr>
        <w:t>формацией понимают совокупность всех действую</w:t>
      </w:r>
      <w:r w:rsidRPr="009772A9">
        <w:rPr>
          <w:sz w:val="28"/>
          <w:szCs w:val="28"/>
        </w:rPr>
        <w:softHyphen/>
        <w:t>щих в информационной сети или системе ключей. Если не обе</w:t>
      </w:r>
      <w:r w:rsidRPr="009772A9">
        <w:rPr>
          <w:sz w:val="28"/>
          <w:szCs w:val="28"/>
        </w:rPr>
        <w:t>с</w:t>
      </w:r>
      <w:r w:rsidRPr="009772A9">
        <w:rPr>
          <w:sz w:val="28"/>
          <w:szCs w:val="28"/>
        </w:rPr>
        <w:t>печено до</w:t>
      </w:r>
      <w:r w:rsidRPr="009772A9">
        <w:rPr>
          <w:sz w:val="28"/>
          <w:szCs w:val="28"/>
        </w:rPr>
        <w:t>с</w:t>
      </w:r>
      <w:r w:rsidRPr="009772A9">
        <w:rPr>
          <w:sz w:val="28"/>
          <w:szCs w:val="28"/>
        </w:rPr>
        <w:t>таточно надежное управление ключевой информацией, то, завладев ею, злоумышленник получ</w:t>
      </w:r>
      <w:r w:rsidRPr="009772A9">
        <w:rPr>
          <w:sz w:val="28"/>
          <w:szCs w:val="28"/>
        </w:rPr>
        <w:t>а</w:t>
      </w:r>
      <w:r w:rsidRPr="009772A9">
        <w:rPr>
          <w:sz w:val="28"/>
          <w:szCs w:val="28"/>
        </w:rPr>
        <w:t>ет неограниченный доступ ко всей информации в сети или системе. Управ</w:t>
      </w:r>
      <w:r w:rsidRPr="009772A9">
        <w:rPr>
          <w:sz w:val="28"/>
          <w:szCs w:val="28"/>
        </w:rPr>
        <w:softHyphen/>
        <w:t>ление ключами включает реализацию таких функций, как генерация, хранение и распределение ключей. Распределение ключей - с</w:t>
      </w:r>
      <w:r w:rsidRPr="009772A9">
        <w:rPr>
          <w:sz w:val="28"/>
          <w:szCs w:val="28"/>
        </w:rPr>
        <w:t>а</w:t>
      </w:r>
      <w:r w:rsidRPr="009772A9">
        <w:rPr>
          <w:sz w:val="28"/>
          <w:szCs w:val="28"/>
        </w:rPr>
        <w:t>мый ответстве</w:t>
      </w:r>
      <w:r w:rsidRPr="009772A9">
        <w:rPr>
          <w:sz w:val="28"/>
          <w:szCs w:val="28"/>
        </w:rPr>
        <w:t>н</w:t>
      </w:r>
      <w:r w:rsidRPr="009772A9">
        <w:rPr>
          <w:sz w:val="28"/>
          <w:szCs w:val="28"/>
        </w:rPr>
        <w:t>ный процесс в управлении ключами.</w:t>
      </w:r>
    </w:p>
    <w:p w:rsidR="00815ADC" w:rsidRPr="00815ADC" w:rsidRDefault="00815ADC" w:rsidP="00815ADC">
      <w:pPr>
        <w:shd w:val="clear" w:color="auto" w:fill="FFFFFF"/>
        <w:ind w:firstLine="709"/>
        <w:jc w:val="both"/>
        <w:rPr>
          <w:sz w:val="28"/>
          <w:szCs w:val="28"/>
        </w:rPr>
      </w:pPr>
    </w:p>
    <w:p w:rsidR="00815ADC" w:rsidRPr="009772A9" w:rsidRDefault="00815ADC" w:rsidP="00815ADC">
      <w:pPr>
        <w:shd w:val="clear" w:color="auto" w:fill="FFFFFF"/>
        <w:ind w:firstLine="709"/>
        <w:jc w:val="center"/>
        <w:rPr>
          <w:sz w:val="28"/>
          <w:szCs w:val="28"/>
        </w:rPr>
      </w:pPr>
      <w:r w:rsidRPr="009772A9">
        <w:rPr>
          <w:b/>
          <w:bCs/>
          <w:sz w:val="28"/>
          <w:szCs w:val="28"/>
        </w:rPr>
        <w:t>1. К</w:t>
      </w:r>
      <w:r w:rsidRPr="009772A9">
        <w:rPr>
          <w:b/>
          <w:iCs/>
          <w:sz w:val="28"/>
          <w:szCs w:val="28"/>
        </w:rPr>
        <w:t>лючи. Организация хранения ключей</w:t>
      </w:r>
    </w:p>
    <w:p w:rsidR="00815ADC" w:rsidRPr="009772A9" w:rsidRDefault="00815ADC" w:rsidP="00815ADC">
      <w:pPr>
        <w:ind w:firstLine="709"/>
        <w:contextualSpacing/>
        <w:jc w:val="both"/>
        <w:rPr>
          <w:sz w:val="28"/>
          <w:szCs w:val="28"/>
        </w:rPr>
      </w:pPr>
      <w:r w:rsidRPr="009772A9">
        <w:rPr>
          <w:sz w:val="28"/>
          <w:szCs w:val="28"/>
        </w:rPr>
        <w:t>При работе с открытыми КС необходимо обеспечить защиту аутентифицирующей информации, хранимой в КС. В открытых КС часто отсутствуют внешние максимально защищенные от НСД устройства, хранящие аутентифицирующую информацию, и данную информацию, используемую для аутентификации, приходится хранить в реальном объекте файловой системы (БД аутентификации).</w:t>
      </w:r>
    </w:p>
    <w:p w:rsidR="00815ADC" w:rsidRPr="009772A9" w:rsidRDefault="00815ADC" w:rsidP="00815ADC">
      <w:pPr>
        <w:ind w:firstLine="709"/>
        <w:contextualSpacing/>
        <w:jc w:val="both"/>
        <w:rPr>
          <w:sz w:val="28"/>
          <w:szCs w:val="28"/>
        </w:rPr>
      </w:pPr>
      <w:r w:rsidRPr="009772A9">
        <w:rPr>
          <w:sz w:val="28"/>
          <w:szCs w:val="28"/>
        </w:rPr>
        <w:t>Эту информацию необходимо защищать от 2 основных видов угроз:</w:t>
      </w:r>
    </w:p>
    <w:p w:rsidR="00815ADC" w:rsidRPr="009772A9" w:rsidRDefault="00815ADC" w:rsidP="00815ADC">
      <w:pPr>
        <w:ind w:firstLine="709"/>
        <w:contextualSpacing/>
        <w:jc w:val="both"/>
        <w:rPr>
          <w:sz w:val="28"/>
          <w:szCs w:val="28"/>
        </w:rPr>
      </w:pPr>
      <w:r w:rsidRPr="009772A9">
        <w:rPr>
          <w:sz w:val="28"/>
          <w:szCs w:val="28"/>
        </w:rPr>
        <w:tab/>
        <w:t>- угроза непосредственного доступа злоумышленника к БД аутентификации с целью ее копирования, модификации, удаления;</w:t>
      </w:r>
    </w:p>
    <w:p w:rsidR="00815ADC" w:rsidRPr="009772A9" w:rsidRDefault="00815ADC" w:rsidP="00815ADC">
      <w:pPr>
        <w:ind w:firstLine="709"/>
        <w:contextualSpacing/>
        <w:jc w:val="both"/>
        <w:rPr>
          <w:sz w:val="28"/>
          <w:szCs w:val="28"/>
        </w:rPr>
      </w:pPr>
      <w:r w:rsidRPr="009772A9">
        <w:rPr>
          <w:sz w:val="28"/>
          <w:szCs w:val="28"/>
        </w:rPr>
        <w:tab/>
        <w:t>- угроза несанкционированного изучения БД аутентификации.</w:t>
      </w:r>
    </w:p>
    <w:p w:rsidR="00815ADC" w:rsidRPr="009772A9" w:rsidRDefault="00815ADC" w:rsidP="00815ADC">
      <w:pPr>
        <w:ind w:firstLine="709"/>
        <w:contextualSpacing/>
        <w:jc w:val="both"/>
        <w:rPr>
          <w:sz w:val="28"/>
          <w:szCs w:val="28"/>
        </w:rPr>
      </w:pPr>
      <w:r w:rsidRPr="009772A9">
        <w:rPr>
          <w:sz w:val="28"/>
          <w:szCs w:val="28"/>
        </w:rPr>
        <w:t>Защита от первого вида угрозы реализуется, как правило, на уровне ядра ОС путем ограничения доступа к той БД аутентификации всех субъектов, за исключением привилегированных. Либо защита от данного вида угроз реализуется путем определения дискреционной политики безопасности. Однако, как правило, способы защиты от угроз первого вида не работают корректно и их можно обойти, используя существующие уязвимости.</w:t>
      </w:r>
    </w:p>
    <w:p w:rsidR="00815ADC" w:rsidRPr="009772A9" w:rsidRDefault="00815ADC" w:rsidP="00815ADC">
      <w:pPr>
        <w:ind w:firstLine="709"/>
        <w:contextualSpacing/>
        <w:jc w:val="both"/>
        <w:rPr>
          <w:sz w:val="28"/>
          <w:szCs w:val="28"/>
        </w:rPr>
      </w:pPr>
      <w:r w:rsidRPr="009772A9">
        <w:rPr>
          <w:sz w:val="28"/>
          <w:szCs w:val="28"/>
        </w:rPr>
        <w:t>Поэтому при защите БДА большее внимание уделяется защите от несанкционированного исследования их содержимого.</w:t>
      </w:r>
    </w:p>
    <w:p w:rsidR="00815ADC" w:rsidRPr="009772A9" w:rsidRDefault="00815ADC" w:rsidP="00815ADC">
      <w:pPr>
        <w:ind w:firstLine="709"/>
        <w:contextualSpacing/>
        <w:jc w:val="both"/>
        <w:rPr>
          <w:sz w:val="28"/>
          <w:szCs w:val="28"/>
        </w:rPr>
      </w:pPr>
      <w:r w:rsidRPr="009772A9">
        <w:rPr>
          <w:sz w:val="28"/>
          <w:szCs w:val="28"/>
        </w:rPr>
        <w:t>Методы:</w:t>
      </w:r>
    </w:p>
    <w:p w:rsidR="00815ADC" w:rsidRPr="009772A9" w:rsidRDefault="00815ADC" w:rsidP="00815ADC">
      <w:pPr>
        <w:ind w:firstLine="709"/>
        <w:contextualSpacing/>
        <w:jc w:val="both"/>
        <w:rPr>
          <w:sz w:val="28"/>
          <w:szCs w:val="28"/>
        </w:rPr>
      </w:pPr>
      <w:r w:rsidRPr="009772A9">
        <w:rPr>
          <w:sz w:val="28"/>
          <w:szCs w:val="28"/>
        </w:rPr>
        <w:t>1). Шифрование</w:t>
      </w:r>
    </w:p>
    <w:p w:rsidR="00815ADC" w:rsidRPr="009772A9" w:rsidRDefault="00815ADC" w:rsidP="00815ADC">
      <w:pPr>
        <w:ind w:firstLine="709"/>
        <w:contextualSpacing/>
        <w:jc w:val="both"/>
        <w:rPr>
          <w:sz w:val="28"/>
          <w:szCs w:val="28"/>
        </w:rPr>
      </w:pPr>
      <w:r w:rsidRPr="009772A9">
        <w:rPr>
          <w:sz w:val="28"/>
          <w:szCs w:val="28"/>
        </w:rPr>
        <w:t>Такой подход к закрытию содержимого БД аутентификации не является стойким,  так как:</w:t>
      </w:r>
    </w:p>
    <w:p w:rsidR="00815ADC" w:rsidRPr="009772A9" w:rsidRDefault="00815ADC" w:rsidP="00815ADC">
      <w:pPr>
        <w:pStyle w:val="a6"/>
        <w:numPr>
          <w:ilvl w:val="0"/>
          <w:numId w:val="9"/>
        </w:numPr>
        <w:spacing w:after="0" w:line="240" w:lineRule="auto"/>
        <w:ind w:left="0" w:firstLine="709"/>
        <w:jc w:val="both"/>
        <w:rPr>
          <w:rFonts w:ascii="Times New Roman" w:hAnsi="Times New Roman"/>
          <w:sz w:val="28"/>
          <w:szCs w:val="28"/>
        </w:rPr>
      </w:pPr>
      <w:r w:rsidRPr="009772A9">
        <w:rPr>
          <w:rFonts w:ascii="Times New Roman" w:hAnsi="Times New Roman"/>
          <w:sz w:val="28"/>
          <w:szCs w:val="28"/>
        </w:rPr>
        <w:t>Шифрование должно быть на ключах, которые необходимо хранить. Хранение в операционной системе недопустимо.</w:t>
      </w:r>
    </w:p>
    <w:p w:rsidR="00815ADC" w:rsidRPr="009772A9" w:rsidRDefault="00815ADC" w:rsidP="00815ADC">
      <w:pPr>
        <w:pStyle w:val="a6"/>
        <w:numPr>
          <w:ilvl w:val="0"/>
          <w:numId w:val="9"/>
        </w:numPr>
        <w:spacing w:after="0" w:line="240" w:lineRule="auto"/>
        <w:ind w:left="0" w:firstLine="709"/>
        <w:jc w:val="both"/>
        <w:rPr>
          <w:rFonts w:ascii="Times New Roman" w:hAnsi="Times New Roman"/>
          <w:sz w:val="28"/>
          <w:szCs w:val="28"/>
        </w:rPr>
      </w:pPr>
      <w:r w:rsidRPr="009772A9">
        <w:rPr>
          <w:rFonts w:ascii="Times New Roman" w:hAnsi="Times New Roman"/>
          <w:sz w:val="28"/>
          <w:szCs w:val="28"/>
        </w:rPr>
        <w:t>При аутентификации пользователя необходимо расшифровать пароль, тем самым нарушить его секретность. Такой способ также уязвим к атакам, например, к атакам, заключенным в пошаговом исследовании процесса аутентификации с помощью известных отладчиков.</w:t>
      </w:r>
    </w:p>
    <w:p w:rsidR="00815ADC" w:rsidRPr="009772A9" w:rsidRDefault="00815ADC" w:rsidP="00815ADC">
      <w:pPr>
        <w:ind w:firstLine="709"/>
        <w:contextualSpacing/>
        <w:jc w:val="both"/>
        <w:rPr>
          <w:sz w:val="28"/>
          <w:szCs w:val="28"/>
        </w:rPr>
      </w:pPr>
      <w:r w:rsidRPr="009772A9">
        <w:rPr>
          <w:sz w:val="28"/>
          <w:szCs w:val="28"/>
        </w:rPr>
        <w:lastRenderedPageBreak/>
        <w:t xml:space="preserve">2). Хэширование </w:t>
      </w:r>
    </w:p>
    <w:p w:rsidR="00815ADC" w:rsidRPr="009772A9" w:rsidRDefault="00815ADC" w:rsidP="00815ADC">
      <w:pPr>
        <w:ind w:firstLine="709"/>
        <w:contextualSpacing/>
        <w:jc w:val="both"/>
        <w:rPr>
          <w:sz w:val="28"/>
          <w:szCs w:val="28"/>
        </w:rPr>
      </w:pPr>
      <w:r w:rsidRPr="009772A9">
        <w:rPr>
          <w:sz w:val="28"/>
          <w:szCs w:val="28"/>
        </w:rPr>
        <w:t>Для защиты от исследования БДА используется две типовых схемы хранения ключевой информации:</w:t>
      </w:r>
    </w:p>
    <w:p w:rsidR="00815ADC" w:rsidRDefault="00815ADC" w:rsidP="00815ADC">
      <w:pPr>
        <w:ind w:firstLine="709"/>
        <w:contextualSpacing/>
        <w:jc w:val="center"/>
        <w:rPr>
          <w:sz w:val="28"/>
          <w:szCs w:val="28"/>
          <w:u w:val="single"/>
        </w:rPr>
      </w:pPr>
    </w:p>
    <w:p w:rsidR="00815ADC" w:rsidRPr="009772A9" w:rsidRDefault="00815ADC" w:rsidP="00815ADC">
      <w:pPr>
        <w:ind w:firstLine="709"/>
        <w:contextualSpacing/>
        <w:jc w:val="center"/>
        <w:rPr>
          <w:sz w:val="28"/>
          <w:szCs w:val="28"/>
          <w:u w:val="single"/>
        </w:rPr>
      </w:pPr>
      <w:r w:rsidRPr="009772A9">
        <w:rPr>
          <w:sz w:val="28"/>
          <w:szCs w:val="28"/>
          <w:u w:val="single"/>
        </w:rPr>
        <w:t>Схема 1</w:t>
      </w:r>
    </w:p>
    <w:p w:rsidR="00815ADC" w:rsidRDefault="00815ADC" w:rsidP="00815ADC">
      <w:pPr>
        <w:ind w:firstLine="709"/>
        <w:contextualSpacing/>
        <w:jc w:val="both"/>
        <w:rPr>
          <w:sz w:val="28"/>
          <w:szCs w:val="28"/>
        </w:rPr>
      </w:pPr>
      <w:r w:rsidRPr="009772A9">
        <w:rPr>
          <w:sz w:val="28"/>
          <w:szCs w:val="28"/>
        </w:rPr>
        <w:t xml:space="preserve">Пусть пользователь с </w:t>
      </w:r>
      <w:r w:rsidRPr="009772A9">
        <w:rPr>
          <w:sz w:val="28"/>
          <w:szCs w:val="28"/>
          <w:lang w:val="en-US"/>
        </w:rPr>
        <w:t>N</w:t>
      </w:r>
      <w:r w:rsidRPr="009772A9">
        <w:rPr>
          <w:sz w:val="28"/>
          <w:szCs w:val="28"/>
        </w:rPr>
        <w:t xml:space="preserve"> </w:t>
      </w:r>
      <w:r w:rsidRPr="009772A9">
        <w:rPr>
          <w:sz w:val="28"/>
          <w:szCs w:val="28"/>
          <w:lang w:val="en-US"/>
        </w:rPr>
        <w:t>i</w:t>
      </w:r>
      <w:r w:rsidRPr="009772A9">
        <w:rPr>
          <w:sz w:val="28"/>
          <w:szCs w:val="28"/>
        </w:rPr>
        <w:t xml:space="preserve"> имеет идентификатор </w:t>
      </w:r>
      <m:oMath>
        <m:sSub>
          <m:sSubPr>
            <m:ctrlPr>
              <w:rPr>
                <w:rFonts w:ascii="Cambria Math"/>
                <w:i/>
              </w:rPr>
            </m:ctrlPr>
          </m:sSubPr>
          <m:e>
            <m:r>
              <w:rPr>
                <w:rFonts w:ascii="Cambria Math" w:hAnsi="Cambria Math"/>
              </w:rPr>
              <m:t>ID</m:t>
            </m:r>
          </m:e>
          <m:sub>
            <m:r>
              <w:rPr>
                <w:rFonts w:ascii="Cambria Math" w:hAnsi="Cambria Math"/>
              </w:rPr>
              <m:t>i</m:t>
            </m:r>
          </m:sub>
        </m:sSub>
      </m:oMath>
      <w:r w:rsidRPr="009772A9">
        <w:rPr>
          <w:sz w:val="28"/>
          <w:szCs w:val="28"/>
        </w:rPr>
        <w:t xml:space="preserve">и ключ идентификации </w:t>
      </w:r>
      <m:oMath>
        <m:sSub>
          <m:sSubPr>
            <m:ctrlPr>
              <w:rPr>
                <w:rFonts w:ascii="Cambria Math"/>
                <w:i/>
              </w:rPr>
            </m:ctrlPr>
          </m:sSubPr>
          <m:e>
            <m:r>
              <w:rPr>
                <w:rFonts w:ascii="Cambria Math" w:hAnsi="Cambria Math"/>
                <w:lang w:val="en-US"/>
              </w:rPr>
              <m:t>K</m:t>
            </m:r>
          </m:e>
          <m:sub>
            <m:r>
              <w:rPr>
                <w:rFonts w:ascii="Cambria Math" w:hAnsi="Cambria Math"/>
              </w:rPr>
              <m:t>i</m:t>
            </m:r>
          </m:sub>
        </m:sSub>
      </m:oMath>
      <w:r w:rsidRPr="009772A9">
        <w:rPr>
          <w:sz w:val="28"/>
          <w:szCs w:val="28"/>
        </w:rPr>
        <w:t>, тогда первая типовая схема предполагает наличие в БД аутентификации двух основных полей:</w:t>
      </w:r>
    </w:p>
    <w:p w:rsidR="00815ADC" w:rsidRPr="009772A9" w:rsidRDefault="00815ADC" w:rsidP="00815ADC">
      <w:pPr>
        <w:ind w:firstLine="709"/>
        <w:contextualSpacing/>
        <w:jc w:val="both"/>
        <w:rPr>
          <w:sz w:val="28"/>
          <w:szCs w:val="28"/>
        </w:rPr>
      </w:pPr>
    </w:p>
    <w:tbl>
      <w:tblPr>
        <w:tblW w:w="0" w:type="auto"/>
        <w:jc w:val="center"/>
        <w:tblLook w:val="01E0" w:firstRow="1" w:lastRow="1" w:firstColumn="1" w:lastColumn="1" w:noHBand="0" w:noVBand="0"/>
      </w:tblPr>
      <w:tblGrid>
        <w:gridCol w:w="648"/>
        <w:gridCol w:w="3780"/>
        <w:gridCol w:w="3240"/>
      </w:tblGrid>
      <w:tr w:rsidR="00815ADC" w:rsidRPr="00833501" w:rsidTr="001864AC">
        <w:trPr>
          <w:jc w:val="center"/>
        </w:trPr>
        <w:tc>
          <w:tcPr>
            <w:tcW w:w="648" w:type="dxa"/>
          </w:tcPr>
          <w:p w:rsidR="00815ADC" w:rsidRPr="00833501" w:rsidRDefault="00815ADC" w:rsidP="001864AC">
            <w:pPr>
              <w:contextualSpacing/>
              <w:jc w:val="both"/>
              <w:rPr>
                <w:sz w:val="28"/>
                <w:szCs w:val="28"/>
              </w:rPr>
            </w:pPr>
            <w:r w:rsidRPr="00833501">
              <w:rPr>
                <w:sz w:val="28"/>
                <w:szCs w:val="28"/>
              </w:rPr>
              <w:t>№</w:t>
            </w:r>
          </w:p>
        </w:tc>
        <w:tc>
          <w:tcPr>
            <w:tcW w:w="3780" w:type="dxa"/>
          </w:tcPr>
          <w:p w:rsidR="00815ADC" w:rsidRPr="00833501" w:rsidRDefault="00815ADC" w:rsidP="001864AC">
            <w:pPr>
              <w:contextualSpacing/>
              <w:jc w:val="both"/>
              <w:rPr>
                <w:sz w:val="28"/>
                <w:szCs w:val="28"/>
              </w:rPr>
            </w:pPr>
            <w:r w:rsidRPr="00833501">
              <w:rPr>
                <w:sz w:val="28"/>
                <w:szCs w:val="28"/>
              </w:rPr>
              <w:t>Информация для идентификации</w:t>
            </w:r>
          </w:p>
        </w:tc>
        <w:tc>
          <w:tcPr>
            <w:tcW w:w="3240" w:type="dxa"/>
          </w:tcPr>
          <w:p w:rsidR="00815ADC" w:rsidRPr="00833501" w:rsidRDefault="00815ADC" w:rsidP="001864AC">
            <w:pPr>
              <w:contextualSpacing/>
              <w:jc w:val="both"/>
              <w:rPr>
                <w:sz w:val="28"/>
                <w:szCs w:val="28"/>
              </w:rPr>
            </w:pPr>
            <w:r w:rsidRPr="00833501">
              <w:rPr>
                <w:sz w:val="28"/>
                <w:szCs w:val="28"/>
              </w:rPr>
              <w:t>Информация  для аутентификации</w:t>
            </w:r>
          </w:p>
        </w:tc>
      </w:tr>
      <w:tr w:rsidR="00815ADC" w:rsidRPr="009772A9" w:rsidTr="001864AC">
        <w:trPr>
          <w:jc w:val="center"/>
        </w:trPr>
        <w:tc>
          <w:tcPr>
            <w:tcW w:w="648" w:type="dxa"/>
          </w:tcPr>
          <w:p w:rsidR="00815ADC" w:rsidRPr="009772A9" w:rsidRDefault="00815ADC" w:rsidP="001864AC">
            <w:pPr>
              <w:contextualSpacing/>
              <w:jc w:val="both"/>
              <w:rPr>
                <w:sz w:val="28"/>
                <w:szCs w:val="28"/>
              </w:rPr>
            </w:pPr>
            <w:r w:rsidRPr="009772A9">
              <w:rPr>
                <w:sz w:val="28"/>
                <w:szCs w:val="28"/>
              </w:rPr>
              <w:t>1</w:t>
            </w:r>
          </w:p>
        </w:tc>
        <w:tc>
          <w:tcPr>
            <w:tcW w:w="3780" w:type="dxa"/>
          </w:tcPr>
          <w:p w:rsidR="00815ADC" w:rsidRPr="009772A9" w:rsidRDefault="00815ADC" w:rsidP="001864AC">
            <w:pPr>
              <w:contextualSpacing/>
              <w:jc w:val="both"/>
              <w:rPr>
                <w:sz w:val="28"/>
                <w:szCs w:val="28"/>
              </w:rPr>
            </w:pPr>
            <w:r w:rsidRPr="009772A9">
              <w:rPr>
                <w:sz w:val="28"/>
                <w:szCs w:val="28"/>
                <w:lang w:val="en-US"/>
              </w:rPr>
              <w:t>ID1</w:t>
            </w:r>
          </w:p>
        </w:tc>
        <w:tc>
          <w:tcPr>
            <w:tcW w:w="3240" w:type="dxa"/>
          </w:tcPr>
          <w:p w:rsidR="00815ADC" w:rsidRPr="009772A9" w:rsidRDefault="00815ADC" w:rsidP="001864AC">
            <w:pPr>
              <w:contextualSpacing/>
              <w:jc w:val="both"/>
              <w:rPr>
                <w:sz w:val="28"/>
                <w:szCs w:val="28"/>
              </w:rPr>
            </w:pPr>
            <w:r w:rsidRPr="009772A9">
              <w:rPr>
                <w:sz w:val="28"/>
                <w:szCs w:val="28"/>
                <w:lang w:val="en-US"/>
              </w:rPr>
              <w:t>E1</w:t>
            </w:r>
          </w:p>
        </w:tc>
      </w:tr>
      <w:tr w:rsidR="00815ADC" w:rsidRPr="009772A9" w:rsidTr="001864AC">
        <w:trPr>
          <w:jc w:val="center"/>
        </w:trPr>
        <w:tc>
          <w:tcPr>
            <w:tcW w:w="648" w:type="dxa"/>
          </w:tcPr>
          <w:p w:rsidR="00815ADC" w:rsidRPr="009772A9" w:rsidRDefault="00815ADC" w:rsidP="001864AC">
            <w:pPr>
              <w:contextualSpacing/>
              <w:jc w:val="both"/>
              <w:rPr>
                <w:sz w:val="28"/>
                <w:szCs w:val="28"/>
              </w:rPr>
            </w:pPr>
            <w:r w:rsidRPr="009772A9">
              <w:rPr>
                <w:sz w:val="28"/>
                <w:szCs w:val="28"/>
              </w:rPr>
              <w:t>2</w:t>
            </w:r>
          </w:p>
        </w:tc>
        <w:tc>
          <w:tcPr>
            <w:tcW w:w="3780" w:type="dxa"/>
          </w:tcPr>
          <w:p w:rsidR="00815ADC" w:rsidRPr="009772A9" w:rsidRDefault="00815ADC" w:rsidP="001864AC">
            <w:pPr>
              <w:contextualSpacing/>
              <w:jc w:val="both"/>
              <w:rPr>
                <w:sz w:val="28"/>
                <w:szCs w:val="28"/>
              </w:rPr>
            </w:pPr>
            <w:r w:rsidRPr="009772A9">
              <w:rPr>
                <w:sz w:val="28"/>
                <w:szCs w:val="28"/>
                <w:lang w:val="en-US"/>
              </w:rPr>
              <w:t>ID2</w:t>
            </w:r>
          </w:p>
        </w:tc>
        <w:tc>
          <w:tcPr>
            <w:tcW w:w="3240" w:type="dxa"/>
          </w:tcPr>
          <w:p w:rsidR="00815ADC" w:rsidRPr="009772A9" w:rsidRDefault="00815ADC" w:rsidP="001864AC">
            <w:pPr>
              <w:contextualSpacing/>
              <w:jc w:val="both"/>
              <w:rPr>
                <w:sz w:val="28"/>
                <w:szCs w:val="28"/>
              </w:rPr>
            </w:pPr>
            <w:r w:rsidRPr="009772A9">
              <w:rPr>
                <w:sz w:val="28"/>
                <w:szCs w:val="28"/>
                <w:lang w:val="en-US"/>
              </w:rPr>
              <w:t>E2</w:t>
            </w:r>
          </w:p>
        </w:tc>
      </w:tr>
      <w:tr w:rsidR="00815ADC" w:rsidRPr="009772A9" w:rsidTr="001864AC">
        <w:trPr>
          <w:jc w:val="center"/>
        </w:trPr>
        <w:tc>
          <w:tcPr>
            <w:tcW w:w="648" w:type="dxa"/>
          </w:tcPr>
          <w:p w:rsidR="00815ADC" w:rsidRPr="009772A9" w:rsidRDefault="00815ADC" w:rsidP="001864AC">
            <w:pPr>
              <w:contextualSpacing/>
              <w:jc w:val="both"/>
              <w:rPr>
                <w:sz w:val="28"/>
                <w:szCs w:val="28"/>
              </w:rPr>
            </w:pPr>
            <w:r w:rsidRPr="009772A9">
              <w:rPr>
                <w:sz w:val="28"/>
                <w:szCs w:val="28"/>
              </w:rPr>
              <w:t>…</w:t>
            </w:r>
          </w:p>
        </w:tc>
        <w:tc>
          <w:tcPr>
            <w:tcW w:w="3780" w:type="dxa"/>
          </w:tcPr>
          <w:p w:rsidR="00815ADC" w:rsidRPr="009772A9" w:rsidRDefault="00815ADC" w:rsidP="001864AC">
            <w:pPr>
              <w:contextualSpacing/>
              <w:jc w:val="both"/>
              <w:rPr>
                <w:sz w:val="28"/>
                <w:szCs w:val="28"/>
              </w:rPr>
            </w:pPr>
          </w:p>
        </w:tc>
        <w:tc>
          <w:tcPr>
            <w:tcW w:w="3240" w:type="dxa"/>
          </w:tcPr>
          <w:p w:rsidR="00815ADC" w:rsidRPr="009772A9" w:rsidRDefault="00815ADC" w:rsidP="001864AC">
            <w:pPr>
              <w:contextualSpacing/>
              <w:jc w:val="both"/>
              <w:rPr>
                <w:sz w:val="28"/>
                <w:szCs w:val="28"/>
              </w:rPr>
            </w:pPr>
          </w:p>
        </w:tc>
      </w:tr>
      <w:tr w:rsidR="00815ADC" w:rsidRPr="009772A9" w:rsidTr="001864AC">
        <w:trPr>
          <w:jc w:val="center"/>
        </w:trPr>
        <w:tc>
          <w:tcPr>
            <w:tcW w:w="648" w:type="dxa"/>
          </w:tcPr>
          <w:p w:rsidR="00815ADC" w:rsidRPr="009772A9" w:rsidRDefault="00815ADC" w:rsidP="001864AC">
            <w:pPr>
              <w:contextualSpacing/>
              <w:jc w:val="both"/>
              <w:rPr>
                <w:sz w:val="28"/>
                <w:szCs w:val="28"/>
                <w:lang w:val="en-US"/>
              </w:rPr>
            </w:pPr>
            <w:r w:rsidRPr="009772A9">
              <w:rPr>
                <w:sz w:val="28"/>
                <w:szCs w:val="28"/>
                <w:lang w:val="en-US"/>
              </w:rPr>
              <w:t>n</w:t>
            </w:r>
          </w:p>
        </w:tc>
        <w:tc>
          <w:tcPr>
            <w:tcW w:w="3780" w:type="dxa"/>
          </w:tcPr>
          <w:p w:rsidR="00815ADC" w:rsidRPr="009772A9" w:rsidRDefault="00815ADC" w:rsidP="001864AC">
            <w:pPr>
              <w:contextualSpacing/>
              <w:jc w:val="both"/>
              <w:rPr>
                <w:sz w:val="28"/>
                <w:szCs w:val="28"/>
              </w:rPr>
            </w:pPr>
            <w:r w:rsidRPr="009772A9">
              <w:rPr>
                <w:sz w:val="28"/>
                <w:szCs w:val="28"/>
                <w:lang w:val="en-US"/>
              </w:rPr>
              <w:t>IDn</w:t>
            </w:r>
          </w:p>
        </w:tc>
        <w:tc>
          <w:tcPr>
            <w:tcW w:w="3240" w:type="dxa"/>
          </w:tcPr>
          <w:p w:rsidR="00815ADC" w:rsidRPr="009772A9" w:rsidRDefault="00815ADC" w:rsidP="001864AC">
            <w:pPr>
              <w:contextualSpacing/>
              <w:jc w:val="both"/>
              <w:rPr>
                <w:sz w:val="28"/>
                <w:szCs w:val="28"/>
              </w:rPr>
            </w:pPr>
            <w:r w:rsidRPr="009772A9">
              <w:rPr>
                <w:sz w:val="28"/>
                <w:szCs w:val="28"/>
                <w:lang w:val="en-US"/>
              </w:rPr>
              <w:t>En</w:t>
            </w:r>
          </w:p>
        </w:tc>
      </w:tr>
    </w:tbl>
    <w:p w:rsidR="00815ADC" w:rsidRPr="009772A9" w:rsidRDefault="00815ADC" w:rsidP="00815ADC">
      <w:pPr>
        <w:ind w:firstLine="709"/>
        <w:contextualSpacing/>
        <w:jc w:val="both"/>
        <w:rPr>
          <w:sz w:val="28"/>
          <w:szCs w:val="28"/>
        </w:rPr>
      </w:pPr>
      <w:r w:rsidRPr="009772A9">
        <w:rPr>
          <w:sz w:val="28"/>
          <w:szCs w:val="28"/>
        </w:rPr>
        <w:t xml:space="preserve"> </w:t>
      </w:r>
    </w:p>
    <w:p w:rsidR="00815ADC" w:rsidRPr="009772A9" w:rsidRDefault="00815ADC" w:rsidP="00815ADC">
      <w:pPr>
        <w:ind w:firstLine="709"/>
        <w:contextualSpacing/>
        <w:jc w:val="both"/>
        <w:rPr>
          <w:sz w:val="28"/>
          <w:szCs w:val="28"/>
        </w:rPr>
      </w:pPr>
      <m:oMath>
        <m:r>
          <w:rPr>
            <w:rFonts w:ascii="Cambria Math" w:hAnsi="Cambria Math"/>
            <w:lang w:val="en-US"/>
          </w:rPr>
          <m:t>E</m:t>
        </m:r>
        <m:r>
          <w:rPr>
            <w:rFonts w:ascii="Cambria Math" w:hAnsi="Cambria Math"/>
            <w:vertAlign w:val="subscript"/>
            <w:lang w:val="en-US"/>
          </w:rPr>
          <m:t>i</m:t>
        </m:r>
        <m:r>
          <w:rPr>
            <w:rFonts w:ascii="Cambria Math"/>
            <w:vertAlign w:val="subscript"/>
          </w:rPr>
          <m:t xml:space="preserve"> </m:t>
        </m:r>
        <m:r>
          <w:rPr>
            <w:rFonts w:ascii="Cambria Math"/>
          </w:rPr>
          <m:t xml:space="preserve">= </m:t>
        </m:r>
        <m:r>
          <w:rPr>
            <w:rFonts w:ascii="Cambria Math" w:hAnsi="Cambria Math"/>
            <w:lang w:val="en-US"/>
          </w:rPr>
          <m:t>F</m:t>
        </m:r>
        <m:d>
          <m:dPr>
            <m:ctrlPr>
              <w:rPr>
                <w:rFonts w:ascii="Cambria Math"/>
                <w:i/>
              </w:rPr>
            </m:ctrlPr>
          </m:dPr>
          <m:e>
            <m:r>
              <w:rPr>
                <w:rFonts w:ascii="Cambria Math" w:hAnsi="Cambria Math"/>
                <w:lang w:val="en-US"/>
              </w:rPr>
              <m:t>ID</m:t>
            </m:r>
            <m:r>
              <w:rPr>
                <w:rFonts w:ascii="Cambria Math" w:hAnsi="Cambria Math"/>
                <w:vertAlign w:val="subscript"/>
                <w:lang w:val="en-US"/>
              </w:rPr>
              <m:t>i</m:t>
            </m:r>
            <m:r>
              <w:rPr>
                <w:rFonts w:ascii="Cambria Math"/>
                <w:vertAlign w:val="subscript"/>
              </w:rPr>
              <m:t xml:space="preserve">, </m:t>
            </m:r>
            <m:r>
              <w:rPr>
                <w:rFonts w:ascii="Cambria Math" w:hAnsi="Cambria Math"/>
                <w:lang w:val="en-US"/>
              </w:rPr>
              <m:t>K</m:t>
            </m:r>
            <m:r>
              <w:rPr>
                <w:rFonts w:ascii="Cambria Math" w:hAnsi="Cambria Math"/>
                <w:vertAlign w:val="subscript"/>
                <w:lang w:val="en-US"/>
              </w:rPr>
              <m:t>i</m:t>
            </m:r>
          </m:e>
        </m:d>
        <m:r>
          <w:rPr>
            <w:rFonts w:ascii="Cambria Math"/>
          </w:rPr>
          <m:t xml:space="preserve">,  </m:t>
        </m:r>
        <m:r>
          <w:rPr>
            <w:rFonts w:ascii="Cambria Math" w:hAnsi="Cambria Math"/>
            <w:lang w:val="en-US"/>
          </w:rPr>
          <m:t>F</m:t>
        </m:r>
      </m:oMath>
      <w:r w:rsidRPr="009772A9">
        <w:rPr>
          <w:sz w:val="28"/>
          <w:szCs w:val="28"/>
        </w:rPr>
        <w:t xml:space="preserve"> – функция хэширования. Функция </w:t>
      </w:r>
      <m:oMath>
        <m:r>
          <w:rPr>
            <w:rFonts w:ascii="Cambria Math" w:hAnsi="Cambria Math"/>
            <w:lang w:val="en-US"/>
          </w:rPr>
          <m:t>F</m:t>
        </m:r>
      </m:oMath>
      <w:r w:rsidRPr="009772A9">
        <w:rPr>
          <w:sz w:val="28"/>
          <w:szCs w:val="28"/>
        </w:rPr>
        <w:t xml:space="preserve"> должна удовлетворять следующим свойствам:</w:t>
      </w:r>
    </w:p>
    <w:p w:rsidR="00815ADC" w:rsidRPr="009772A9" w:rsidRDefault="00815ADC" w:rsidP="00815ADC">
      <w:pPr>
        <w:ind w:firstLine="709"/>
        <w:contextualSpacing/>
        <w:jc w:val="both"/>
        <w:rPr>
          <w:sz w:val="28"/>
          <w:szCs w:val="28"/>
        </w:rPr>
      </w:pPr>
      <w:r w:rsidRPr="009772A9">
        <w:rPr>
          <w:sz w:val="28"/>
          <w:szCs w:val="28"/>
        </w:rPr>
        <w:t>1). Необратимостью:  восстановить</w:t>
      </w:r>
      <m:oMath>
        <m:r>
          <w:rPr>
            <w:rFonts w:ascii="Cambria Math"/>
          </w:rPr>
          <m:t xml:space="preserve"> </m:t>
        </m:r>
        <m:r>
          <w:rPr>
            <w:rFonts w:ascii="Cambria Math" w:hAnsi="Cambria Math"/>
            <w:lang w:val="en-US"/>
          </w:rPr>
          <m:t>K</m:t>
        </m:r>
        <m:r>
          <w:rPr>
            <w:rFonts w:ascii="Cambria Math" w:hAnsi="Cambria Math"/>
            <w:vertAlign w:val="subscript"/>
            <w:lang w:val="en-US"/>
          </w:rPr>
          <m:t>i</m:t>
        </m:r>
      </m:oMath>
      <w:r w:rsidRPr="009772A9">
        <w:rPr>
          <w:sz w:val="28"/>
          <w:szCs w:val="28"/>
        </w:rPr>
        <w:t xml:space="preserve">  возможно было бы только полным перебором </w:t>
      </w:r>
    </w:p>
    <w:p w:rsidR="00815ADC" w:rsidRPr="009772A9" w:rsidRDefault="00815ADC" w:rsidP="00815ADC">
      <w:pPr>
        <w:ind w:firstLine="709"/>
        <w:contextualSpacing/>
        <w:jc w:val="both"/>
        <w:rPr>
          <w:sz w:val="28"/>
          <w:szCs w:val="28"/>
        </w:rPr>
      </w:pPr>
      <w:r w:rsidRPr="009772A9">
        <w:rPr>
          <w:sz w:val="28"/>
          <w:szCs w:val="28"/>
        </w:rPr>
        <w:t>2). Вероятность совпадения хэшей 2 произвольно взятых сообщений должна быть чрезмерно мала, если длина сообщения меньше длины хэша, то вероятность должна быть равна нулю.</w:t>
      </w:r>
    </w:p>
    <w:p w:rsidR="00815ADC" w:rsidRPr="009772A9" w:rsidRDefault="00815ADC" w:rsidP="00815ADC">
      <w:pPr>
        <w:ind w:firstLine="709"/>
        <w:contextualSpacing/>
        <w:jc w:val="both"/>
        <w:rPr>
          <w:sz w:val="28"/>
          <w:szCs w:val="28"/>
        </w:rPr>
      </w:pPr>
      <w:r w:rsidRPr="009772A9">
        <w:rPr>
          <w:sz w:val="28"/>
          <w:szCs w:val="28"/>
        </w:rPr>
        <w:t>3) Рассеивание – при малейшем изменении сообщения его хэш должен существенным образом изменяться.</w:t>
      </w:r>
    </w:p>
    <w:p w:rsidR="00815ADC" w:rsidRPr="009772A9" w:rsidRDefault="00815ADC" w:rsidP="00815ADC">
      <w:pPr>
        <w:ind w:firstLine="709"/>
        <w:contextualSpacing/>
        <w:jc w:val="both"/>
        <w:rPr>
          <w:sz w:val="28"/>
          <w:szCs w:val="28"/>
        </w:rPr>
      </w:pPr>
      <w:r w:rsidRPr="009772A9">
        <w:rPr>
          <w:sz w:val="28"/>
          <w:szCs w:val="28"/>
        </w:rPr>
        <w:t>При использовании такой схемы хранения ключевой информации, ОС в явном виде не знает те ключи, пароли, которые используются пользователем для входа в систему.</w:t>
      </w:r>
    </w:p>
    <w:p w:rsidR="00815ADC" w:rsidRPr="009772A9" w:rsidRDefault="00815ADC" w:rsidP="00815ADC">
      <w:pPr>
        <w:ind w:firstLine="709"/>
        <w:contextualSpacing/>
        <w:jc w:val="both"/>
        <w:rPr>
          <w:sz w:val="28"/>
          <w:szCs w:val="28"/>
        </w:rPr>
      </w:pPr>
      <w:r w:rsidRPr="009772A9">
        <w:rPr>
          <w:sz w:val="28"/>
          <w:szCs w:val="28"/>
        </w:rPr>
        <w:t>Алгоритм аутентификации пользователя будет выглядеть следующем образом:</w:t>
      </w:r>
    </w:p>
    <w:p w:rsidR="00815ADC" w:rsidRPr="009772A9" w:rsidRDefault="00815ADC" w:rsidP="00815ADC">
      <w:pPr>
        <w:ind w:firstLine="709"/>
        <w:contextualSpacing/>
        <w:jc w:val="both"/>
        <w:rPr>
          <w:sz w:val="28"/>
          <w:szCs w:val="28"/>
        </w:rPr>
      </w:pPr>
      <w:r w:rsidRPr="009772A9">
        <w:rPr>
          <w:sz w:val="28"/>
          <w:szCs w:val="28"/>
        </w:rPr>
        <w:tab/>
        <w:t xml:space="preserve">Пользователь вводит идентификатор при входе в систему. Подсистема аутентификации ищет наличие данного идентификатора в БД аутентификации. Если данный идентификатор не найден, то идентификация отклоняется. Если же введенный идентификатор равен некому </w:t>
      </w:r>
      <m:oMath>
        <m:r>
          <w:rPr>
            <w:rFonts w:ascii="Cambria Math" w:hAnsi="Cambria Math"/>
            <w:lang w:val="en-US"/>
          </w:rPr>
          <m:t>ID</m:t>
        </m:r>
        <m:r>
          <w:rPr>
            <w:rFonts w:ascii="Cambria Math" w:hAnsi="Cambria Math"/>
            <w:vertAlign w:val="subscript"/>
            <w:lang w:val="en-US"/>
          </w:rPr>
          <m:t>i</m:t>
        </m:r>
      </m:oMath>
      <w:r w:rsidRPr="009772A9">
        <w:rPr>
          <w:sz w:val="28"/>
          <w:szCs w:val="28"/>
        </w:rPr>
        <w:t xml:space="preserve">, то подсистема аутентификации извлекает </w:t>
      </w:r>
      <m:oMath>
        <m:r>
          <w:rPr>
            <w:rFonts w:ascii="Cambria Math" w:hAnsi="Cambria Math"/>
            <w:lang w:val="en-US"/>
          </w:rPr>
          <m:t>E</m:t>
        </m:r>
        <m:r>
          <w:rPr>
            <w:rFonts w:ascii="Cambria Math" w:hAnsi="Cambria Math"/>
            <w:vertAlign w:val="subscript"/>
            <w:lang w:val="en-US"/>
          </w:rPr>
          <m:t>i</m:t>
        </m:r>
      </m:oMath>
      <w:r w:rsidRPr="009772A9">
        <w:rPr>
          <w:sz w:val="28"/>
          <w:szCs w:val="28"/>
        </w:rPr>
        <w:t xml:space="preserve">, соответствующий ему. Далее пользователь вводит пароль </w:t>
      </w:r>
      <w:r w:rsidRPr="009772A9">
        <w:rPr>
          <w:sz w:val="28"/>
          <w:szCs w:val="28"/>
          <w:lang w:val="en-US"/>
        </w:rPr>
        <w:t>k</w:t>
      </w:r>
      <w:r w:rsidRPr="009772A9">
        <w:rPr>
          <w:sz w:val="28"/>
          <w:szCs w:val="28"/>
        </w:rPr>
        <w:t xml:space="preserve">. Подсистема аутентификации вычисляет </w:t>
      </w:r>
      <m:oMath>
        <m:r>
          <w:rPr>
            <w:rFonts w:ascii="Cambria Math" w:hAnsi="Cambria Math"/>
            <w:lang w:val="en-US"/>
          </w:rPr>
          <m:t>y</m:t>
        </m:r>
        <m:r>
          <w:rPr>
            <w:rFonts w:ascii="Cambria Math"/>
          </w:rPr>
          <m:t xml:space="preserve"> = </m:t>
        </m:r>
        <m:r>
          <w:rPr>
            <w:rFonts w:ascii="Cambria Math" w:hAnsi="Cambria Math"/>
            <w:lang w:val="en-US"/>
          </w:rPr>
          <m:t>F</m:t>
        </m:r>
        <m:r>
          <w:rPr>
            <w:rFonts w:ascii="Cambria Math"/>
          </w:rPr>
          <m:t>(</m:t>
        </m:r>
        <m:r>
          <w:rPr>
            <w:rFonts w:ascii="Cambria Math" w:hAnsi="Cambria Math"/>
            <w:lang w:val="en-US"/>
          </w:rPr>
          <m:t>ID</m:t>
        </m:r>
        <m:r>
          <w:rPr>
            <w:rFonts w:ascii="Cambria Math" w:hAnsi="Cambria Math"/>
            <w:vertAlign w:val="subscript"/>
            <w:lang w:val="en-US"/>
          </w:rPr>
          <m:t>i</m:t>
        </m:r>
        <m:r>
          <w:rPr>
            <w:rFonts w:ascii="Cambria Math"/>
            <w:vertAlign w:val="subscript"/>
          </w:rPr>
          <m:t xml:space="preserve">, </m:t>
        </m:r>
        <m:r>
          <w:rPr>
            <w:rFonts w:ascii="Cambria Math" w:hAnsi="Cambria Math"/>
            <w:lang w:val="en-US"/>
          </w:rPr>
          <m:t>k</m:t>
        </m:r>
        <m:r>
          <w:rPr>
            <w:rFonts w:ascii="Cambria Math" w:hAnsi="Cambria Math"/>
            <w:vertAlign w:val="subscript"/>
            <w:lang w:val="en-US"/>
          </w:rPr>
          <m:t>i</m:t>
        </m:r>
        <m:r>
          <w:rPr>
            <w:rFonts w:ascii="Cambria Math"/>
          </w:rPr>
          <m:t>)</m:t>
        </m:r>
      </m:oMath>
      <w:r w:rsidRPr="009772A9">
        <w:rPr>
          <w:sz w:val="28"/>
          <w:szCs w:val="28"/>
        </w:rPr>
        <w:t xml:space="preserve">. Если </w:t>
      </w:r>
      <m:oMath>
        <m:r>
          <w:rPr>
            <w:rFonts w:ascii="Cambria Math" w:hAnsi="Cambria Math"/>
            <w:lang w:val="en-US"/>
          </w:rPr>
          <m:t>y</m:t>
        </m:r>
        <m:r>
          <w:rPr>
            <w:rFonts w:ascii="Cambria Math"/>
          </w:rPr>
          <m:t>=</m:t>
        </m:r>
        <m:r>
          <w:rPr>
            <w:rFonts w:ascii="Cambria Math" w:hAnsi="Cambria Math"/>
            <w:lang w:val="en-US"/>
          </w:rPr>
          <m:t>E</m:t>
        </m:r>
        <m:r>
          <w:rPr>
            <w:rFonts w:ascii="Cambria Math" w:hAnsi="Cambria Math"/>
            <w:vertAlign w:val="subscript"/>
            <w:lang w:val="en-US"/>
          </w:rPr>
          <m:t>i</m:t>
        </m:r>
      </m:oMath>
      <w:r w:rsidRPr="009772A9">
        <w:rPr>
          <w:sz w:val="28"/>
          <w:szCs w:val="28"/>
        </w:rPr>
        <w:t xml:space="preserve"> , то аутентификация принимается. </w:t>
      </w:r>
    </w:p>
    <w:p w:rsidR="00815ADC" w:rsidRPr="009772A9" w:rsidRDefault="00815ADC" w:rsidP="00815ADC">
      <w:pPr>
        <w:ind w:firstLine="709"/>
        <w:contextualSpacing/>
        <w:jc w:val="both"/>
        <w:rPr>
          <w:sz w:val="28"/>
          <w:szCs w:val="28"/>
        </w:rPr>
      </w:pPr>
      <w:r w:rsidRPr="009772A9">
        <w:rPr>
          <w:sz w:val="28"/>
          <w:szCs w:val="28"/>
        </w:rPr>
        <w:t xml:space="preserve">Недостатком данной схемы является то, что достаточно часто закрытые образы паролей формируются как </w:t>
      </w:r>
      <m:oMath>
        <m:r>
          <w:rPr>
            <w:rFonts w:ascii="Cambria Math" w:hAnsi="Cambria Math"/>
            <w:lang w:val="en-US"/>
          </w:rPr>
          <m:t>E</m:t>
        </m:r>
        <m:r>
          <w:rPr>
            <w:rFonts w:ascii="Cambria Math" w:hAnsi="Cambria Math"/>
            <w:vertAlign w:val="subscript"/>
            <w:lang w:val="en-US"/>
          </w:rPr>
          <m:t>i</m:t>
        </m:r>
        <m:r>
          <w:rPr>
            <w:rFonts w:ascii="Cambria Math"/>
            <w:vertAlign w:val="subscript"/>
          </w:rPr>
          <m:t xml:space="preserve"> </m:t>
        </m:r>
        <m:r>
          <w:rPr>
            <w:rFonts w:ascii="Cambria Math"/>
          </w:rPr>
          <m:t xml:space="preserve">= </m:t>
        </m:r>
        <m:r>
          <w:rPr>
            <w:rFonts w:ascii="Cambria Math" w:hAnsi="Cambria Math"/>
            <w:lang w:val="en-US"/>
          </w:rPr>
          <m:t>F</m:t>
        </m:r>
        <m:r>
          <w:rPr>
            <w:rFonts w:ascii="Cambria Math"/>
          </w:rPr>
          <m:t>(</m:t>
        </m:r>
        <m:r>
          <w:rPr>
            <w:rFonts w:ascii="Cambria Math" w:hAnsi="Cambria Math"/>
            <w:lang w:val="en-US"/>
          </w:rPr>
          <m:t>k</m:t>
        </m:r>
        <m:r>
          <w:rPr>
            <w:rFonts w:ascii="Cambria Math" w:hAnsi="Cambria Math"/>
            <w:vertAlign w:val="subscript"/>
            <w:lang w:val="en-US"/>
          </w:rPr>
          <m:t>i</m:t>
        </m:r>
        <m:r>
          <w:rPr>
            <w:rFonts w:ascii="Cambria Math"/>
          </w:rPr>
          <m:t>)</m:t>
        </m:r>
      </m:oMath>
      <w:r w:rsidRPr="009772A9">
        <w:rPr>
          <w:sz w:val="28"/>
          <w:szCs w:val="28"/>
        </w:rPr>
        <w:t>. Тогда пользователи, имеющие одинаковые пароли, будут иметь одни и те же хэши. Злоумышленник, обнаружив подобную ситуацию, может сделать вывод, что пользователи используют одинаковые пароли.</w:t>
      </w:r>
    </w:p>
    <w:p w:rsidR="00815ADC" w:rsidRPr="009772A9" w:rsidRDefault="00815ADC" w:rsidP="00815ADC">
      <w:pPr>
        <w:ind w:firstLine="709"/>
        <w:contextualSpacing/>
        <w:jc w:val="both"/>
        <w:rPr>
          <w:sz w:val="28"/>
          <w:szCs w:val="28"/>
        </w:rPr>
      </w:pPr>
      <w:r w:rsidRPr="009772A9">
        <w:rPr>
          <w:sz w:val="28"/>
          <w:szCs w:val="28"/>
        </w:rPr>
        <w:t>Для устранения этого вводится вторая схема аутентификации.</w:t>
      </w:r>
    </w:p>
    <w:p w:rsidR="00815ADC" w:rsidRDefault="00815ADC" w:rsidP="00815ADC">
      <w:pPr>
        <w:ind w:firstLine="709"/>
        <w:contextualSpacing/>
        <w:jc w:val="both"/>
        <w:rPr>
          <w:sz w:val="28"/>
          <w:szCs w:val="28"/>
          <w:u w:val="single"/>
        </w:rPr>
      </w:pPr>
    </w:p>
    <w:p w:rsidR="00815ADC" w:rsidRPr="009772A9" w:rsidRDefault="00815ADC" w:rsidP="00815ADC">
      <w:pPr>
        <w:ind w:firstLine="709"/>
        <w:contextualSpacing/>
        <w:jc w:val="center"/>
        <w:rPr>
          <w:sz w:val="28"/>
          <w:szCs w:val="28"/>
          <w:u w:val="single"/>
        </w:rPr>
      </w:pPr>
      <w:r w:rsidRPr="009772A9">
        <w:rPr>
          <w:sz w:val="28"/>
          <w:szCs w:val="28"/>
          <w:u w:val="single"/>
        </w:rPr>
        <w:t>Схема 2</w:t>
      </w:r>
    </w:p>
    <w:p w:rsidR="00815ADC" w:rsidRPr="009772A9" w:rsidRDefault="00815ADC" w:rsidP="00815ADC">
      <w:pPr>
        <w:ind w:firstLine="709"/>
        <w:contextualSpacing/>
        <w:jc w:val="both"/>
        <w:rPr>
          <w:sz w:val="28"/>
          <w:szCs w:val="28"/>
        </w:rPr>
      </w:pPr>
      <w:r w:rsidRPr="009772A9">
        <w:rPr>
          <w:sz w:val="28"/>
          <w:szCs w:val="28"/>
        </w:rPr>
        <w:lastRenderedPageBreak/>
        <w:t xml:space="preserve">Вторая типовая схема предполагает хранение вместе с идентификатором </w:t>
      </w:r>
      <m:oMath>
        <m:sSub>
          <m:sSubPr>
            <m:ctrlPr>
              <w:rPr>
                <w:rFonts w:ascii="Cambria Math"/>
                <w:i/>
              </w:rPr>
            </m:ctrlPr>
          </m:sSubPr>
          <m:e>
            <m:r>
              <w:rPr>
                <w:rFonts w:ascii="Cambria Math" w:hAnsi="Cambria Math"/>
              </w:rPr>
              <m:t>ID</m:t>
            </m:r>
          </m:e>
          <m:sub>
            <m:r>
              <w:rPr>
                <w:rFonts w:ascii="Cambria Math" w:hAnsi="Cambria Math"/>
              </w:rPr>
              <m:t>i</m:t>
            </m:r>
          </m:sub>
        </m:sSub>
      </m:oMath>
      <w:r w:rsidRPr="009772A9">
        <w:rPr>
          <w:sz w:val="28"/>
          <w:szCs w:val="28"/>
        </w:rPr>
        <w:t xml:space="preserve">случайной информации </w:t>
      </w:r>
      <m:oMath>
        <m:sSub>
          <m:sSubPr>
            <m:ctrlPr>
              <w:rPr>
                <w:rFonts w:ascii="Cambria Math"/>
                <w:i/>
                <w:lang w:val="en-US"/>
              </w:rPr>
            </m:ctrlPr>
          </m:sSubPr>
          <m:e>
            <m:r>
              <w:rPr>
                <w:rFonts w:ascii="Cambria Math" w:hAnsi="Cambria Math"/>
                <w:lang w:val="en-US"/>
              </w:rPr>
              <m:t>S</m:t>
            </m:r>
          </m:e>
          <m:sub>
            <m:r>
              <w:rPr>
                <w:rFonts w:ascii="Cambria Math" w:hAnsi="Cambria Math"/>
                <w:lang w:val="en-US"/>
              </w:rPr>
              <m:t>i</m:t>
            </m:r>
          </m:sub>
        </m:sSub>
      </m:oMath>
      <w:r w:rsidRPr="009772A9">
        <w:rPr>
          <w:sz w:val="28"/>
          <w:szCs w:val="28"/>
        </w:rPr>
        <w:t>, формирующейся при создании учетной записи.</w:t>
      </w:r>
      <m:oMath>
        <m:r>
          <w:rPr>
            <w:rFonts w:ascii="Cambria Math"/>
          </w:rPr>
          <m:t xml:space="preserve"> </m:t>
        </m:r>
        <m:sSub>
          <m:sSubPr>
            <m:ctrlPr>
              <w:rPr>
                <w:rFonts w:ascii="Cambria Math"/>
                <w:i/>
                <w:lang w:val="en-US"/>
              </w:rPr>
            </m:ctrlPr>
          </m:sSubPr>
          <m:e>
            <m:r>
              <w:rPr>
                <w:rFonts w:ascii="Cambria Math" w:hAnsi="Cambria Math"/>
                <w:lang w:val="en-US"/>
              </w:rPr>
              <m:t>S</m:t>
            </m:r>
          </m:e>
          <m:sub>
            <m:r>
              <w:rPr>
                <w:rFonts w:ascii="Cambria Math" w:hAnsi="Cambria Math"/>
                <w:lang w:val="en-US"/>
              </w:rPr>
              <m:t>i</m:t>
            </m:r>
          </m:sub>
        </m:sSub>
      </m:oMath>
      <w:r w:rsidRPr="009772A9">
        <w:rPr>
          <w:sz w:val="28"/>
          <w:szCs w:val="28"/>
        </w:rPr>
        <w:t xml:space="preserve"> называется символом привязки.</w:t>
      </w:r>
    </w:p>
    <w:p w:rsidR="00815ADC" w:rsidRPr="00815ADC" w:rsidRDefault="00815ADC" w:rsidP="00815ADC">
      <w:pPr>
        <w:ind w:firstLine="709"/>
        <w:contextualSpacing/>
        <w:jc w:val="both"/>
        <w:rPr>
          <w:sz w:val="28"/>
          <w:szCs w:val="28"/>
        </w:rPr>
      </w:pPr>
      <m:oMathPara>
        <m:oMath>
          <m:r>
            <w:rPr>
              <w:rFonts w:ascii="Cambria Math" w:hAnsi="Cambria Math"/>
              <w:lang w:val="en-US"/>
            </w:rPr>
            <m:t>E</m:t>
          </m:r>
          <m:r>
            <w:rPr>
              <w:rFonts w:ascii="Cambria Math" w:hAnsi="Cambria Math"/>
              <w:vertAlign w:val="subscript"/>
              <w:lang w:val="en-US"/>
            </w:rPr>
            <m:t>i</m:t>
          </m:r>
          <m:r>
            <w:rPr>
              <w:rFonts w:ascii="Cambria Math"/>
              <w:vertAlign w:val="subscript"/>
            </w:rPr>
            <m:t xml:space="preserve"> </m:t>
          </m:r>
          <m:r>
            <w:rPr>
              <w:rFonts w:ascii="Cambria Math"/>
            </w:rPr>
            <m:t xml:space="preserve">= </m:t>
          </m:r>
          <m:r>
            <w:rPr>
              <w:rFonts w:ascii="Cambria Math" w:hAnsi="Cambria Math"/>
              <w:lang w:val="en-US"/>
            </w:rPr>
            <m:t>F</m:t>
          </m:r>
          <m:r>
            <w:rPr>
              <w:rFonts w:ascii="Cambria Math"/>
            </w:rPr>
            <m:t>(</m:t>
          </m:r>
          <m:sSub>
            <m:sSubPr>
              <m:ctrlPr>
                <w:rPr>
                  <w:rFonts w:ascii="Cambria Math"/>
                  <w:i/>
                  <w:vertAlign w:val="subscript"/>
                  <w:lang w:val="en-US"/>
                </w:rPr>
              </m:ctrlPr>
            </m:sSubPr>
            <m:e>
              <m:r>
                <w:rPr>
                  <w:rFonts w:ascii="Cambria Math" w:hAnsi="Cambria Math"/>
                  <w:vertAlign w:val="subscript"/>
                  <w:lang w:val="en-US"/>
                </w:rPr>
                <m:t>S</m:t>
              </m:r>
            </m:e>
            <m:sub>
              <m:r>
                <w:rPr>
                  <w:rFonts w:ascii="Cambria Math" w:hAnsi="Cambria Math"/>
                  <w:vertAlign w:val="subscript"/>
                  <w:lang w:val="en-US"/>
                </w:rPr>
                <m:t>i</m:t>
              </m:r>
            </m:sub>
          </m:sSub>
          <m:r>
            <w:rPr>
              <w:rFonts w:ascii="Cambria Math"/>
              <w:lang w:val="en-US"/>
            </w:rPr>
            <m:t>,</m:t>
          </m:r>
          <m:r>
            <w:rPr>
              <w:rFonts w:ascii="Cambria Math" w:hAnsi="Cambria Math"/>
              <w:lang w:val="en-US"/>
            </w:rPr>
            <m:t>k</m:t>
          </m:r>
          <m:r>
            <w:rPr>
              <w:rFonts w:ascii="Cambria Math" w:hAnsi="Cambria Math"/>
              <w:vertAlign w:val="subscript"/>
              <w:lang w:val="en-US"/>
            </w:rPr>
            <m:t>i</m:t>
          </m:r>
          <m:r>
            <w:rPr>
              <w:rFonts w:ascii="Cambria Math"/>
            </w:rPr>
            <m:t>)</m:t>
          </m:r>
        </m:oMath>
      </m:oMathPara>
    </w:p>
    <w:tbl>
      <w:tblPr>
        <w:tblW w:w="0" w:type="auto"/>
        <w:tblInd w:w="1080" w:type="dxa"/>
        <w:tblLook w:val="01E0" w:firstRow="1" w:lastRow="1" w:firstColumn="1" w:lastColumn="1" w:noHBand="0" w:noVBand="0"/>
      </w:tblPr>
      <w:tblGrid>
        <w:gridCol w:w="1207"/>
        <w:gridCol w:w="3780"/>
        <w:gridCol w:w="3240"/>
      </w:tblGrid>
      <w:tr w:rsidR="00815ADC" w:rsidRPr="009772A9" w:rsidTr="001864AC">
        <w:tc>
          <w:tcPr>
            <w:tcW w:w="648" w:type="dxa"/>
          </w:tcPr>
          <w:p w:rsidR="00815ADC" w:rsidRPr="009772A9" w:rsidRDefault="00815ADC" w:rsidP="001864AC">
            <w:pPr>
              <w:ind w:firstLine="709"/>
              <w:contextualSpacing/>
              <w:jc w:val="both"/>
              <w:rPr>
                <w:b/>
                <w:sz w:val="28"/>
                <w:szCs w:val="28"/>
              </w:rPr>
            </w:pPr>
            <w:r w:rsidRPr="009772A9">
              <w:rPr>
                <w:b/>
                <w:sz w:val="28"/>
                <w:szCs w:val="28"/>
              </w:rPr>
              <w:t>№</w:t>
            </w:r>
          </w:p>
        </w:tc>
        <w:tc>
          <w:tcPr>
            <w:tcW w:w="3780" w:type="dxa"/>
          </w:tcPr>
          <w:p w:rsidR="00815ADC" w:rsidRPr="009772A9" w:rsidRDefault="00815ADC" w:rsidP="001864AC">
            <w:pPr>
              <w:ind w:firstLine="709"/>
              <w:contextualSpacing/>
              <w:jc w:val="both"/>
              <w:rPr>
                <w:b/>
                <w:sz w:val="28"/>
                <w:szCs w:val="28"/>
              </w:rPr>
            </w:pPr>
            <w:r w:rsidRPr="009772A9">
              <w:rPr>
                <w:b/>
                <w:sz w:val="28"/>
                <w:szCs w:val="28"/>
              </w:rPr>
              <w:t>Информация для идентификации</w:t>
            </w:r>
          </w:p>
        </w:tc>
        <w:tc>
          <w:tcPr>
            <w:tcW w:w="3240" w:type="dxa"/>
          </w:tcPr>
          <w:p w:rsidR="00815ADC" w:rsidRPr="009772A9" w:rsidRDefault="00815ADC" w:rsidP="001864AC">
            <w:pPr>
              <w:ind w:firstLine="709"/>
              <w:contextualSpacing/>
              <w:jc w:val="both"/>
              <w:rPr>
                <w:b/>
                <w:sz w:val="28"/>
                <w:szCs w:val="28"/>
              </w:rPr>
            </w:pPr>
            <w:r w:rsidRPr="009772A9">
              <w:rPr>
                <w:b/>
                <w:sz w:val="28"/>
                <w:szCs w:val="28"/>
              </w:rPr>
              <w:t>Информация для аутентификации</w:t>
            </w:r>
          </w:p>
        </w:tc>
      </w:tr>
      <w:tr w:rsidR="00815ADC" w:rsidRPr="009772A9" w:rsidTr="001864AC">
        <w:tc>
          <w:tcPr>
            <w:tcW w:w="648" w:type="dxa"/>
          </w:tcPr>
          <w:p w:rsidR="00815ADC" w:rsidRPr="009772A9" w:rsidRDefault="00815ADC" w:rsidP="001864AC">
            <w:pPr>
              <w:ind w:firstLine="709"/>
              <w:contextualSpacing/>
              <w:jc w:val="both"/>
              <w:rPr>
                <w:sz w:val="28"/>
                <w:szCs w:val="28"/>
              </w:rPr>
            </w:pPr>
            <w:r w:rsidRPr="009772A9">
              <w:rPr>
                <w:sz w:val="28"/>
                <w:szCs w:val="28"/>
              </w:rPr>
              <w:t>1</w:t>
            </w:r>
          </w:p>
        </w:tc>
        <w:tc>
          <w:tcPr>
            <w:tcW w:w="3780" w:type="dxa"/>
          </w:tcPr>
          <w:p w:rsidR="00815ADC" w:rsidRPr="009772A9" w:rsidRDefault="00815ADC" w:rsidP="001864AC">
            <w:pPr>
              <w:ind w:firstLine="709"/>
              <w:contextualSpacing/>
              <w:jc w:val="both"/>
              <w:rPr>
                <w:sz w:val="28"/>
                <w:szCs w:val="28"/>
                <w:lang w:val="en-US"/>
              </w:rPr>
            </w:pPr>
            <w:r w:rsidRPr="009772A9">
              <w:rPr>
                <w:sz w:val="28"/>
                <w:szCs w:val="28"/>
                <w:lang w:val="en-US"/>
              </w:rPr>
              <w:t xml:space="preserve">ID1 </w:t>
            </w:r>
            <w:r w:rsidRPr="009772A9">
              <w:rPr>
                <w:sz w:val="28"/>
                <w:szCs w:val="28"/>
              </w:rPr>
              <w:t xml:space="preserve">, </w:t>
            </w:r>
            <w:r w:rsidRPr="009772A9">
              <w:rPr>
                <w:sz w:val="28"/>
                <w:szCs w:val="28"/>
                <w:lang w:val="en-US"/>
              </w:rPr>
              <w:t>S1</w:t>
            </w:r>
          </w:p>
        </w:tc>
        <w:tc>
          <w:tcPr>
            <w:tcW w:w="3240" w:type="dxa"/>
          </w:tcPr>
          <w:p w:rsidR="00815ADC" w:rsidRPr="009772A9" w:rsidRDefault="00815ADC" w:rsidP="001864AC">
            <w:pPr>
              <w:ind w:firstLine="709"/>
              <w:contextualSpacing/>
              <w:jc w:val="both"/>
              <w:rPr>
                <w:sz w:val="28"/>
                <w:szCs w:val="28"/>
              </w:rPr>
            </w:pPr>
            <w:r w:rsidRPr="009772A9">
              <w:rPr>
                <w:sz w:val="28"/>
                <w:szCs w:val="28"/>
                <w:lang w:val="en-US"/>
              </w:rPr>
              <w:t>E1</w:t>
            </w:r>
          </w:p>
        </w:tc>
      </w:tr>
      <w:tr w:rsidR="00815ADC" w:rsidRPr="009772A9" w:rsidTr="001864AC">
        <w:tc>
          <w:tcPr>
            <w:tcW w:w="648" w:type="dxa"/>
          </w:tcPr>
          <w:p w:rsidR="00815ADC" w:rsidRPr="009772A9" w:rsidRDefault="00815ADC" w:rsidP="001864AC">
            <w:pPr>
              <w:ind w:firstLine="709"/>
              <w:contextualSpacing/>
              <w:jc w:val="both"/>
              <w:rPr>
                <w:sz w:val="28"/>
                <w:szCs w:val="28"/>
              </w:rPr>
            </w:pPr>
            <w:r w:rsidRPr="009772A9">
              <w:rPr>
                <w:sz w:val="28"/>
                <w:szCs w:val="28"/>
              </w:rPr>
              <w:t>2</w:t>
            </w:r>
          </w:p>
        </w:tc>
        <w:tc>
          <w:tcPr>
            <w:tcW w:w="3780" w:type="dxa"/>
          </w:tcPr>
          <w:p w:rsidR="00815ADC" w:rsidRPr="009772A9" w:rsidRDefault="00815ADC" w:rsidP="001864AC">
            <w:pPr>
              <w:ind w:firstLine="709"/>
              <w:contextualSpacing/>
              <w:jc w:val="both"/>
              <w:rPr>
                <w:sz w:val="28"/>
                <w:szCs w:val="28"/>
              </w:rPr>
            </w:pPr>
            <w:r w:rsidRPr="009772A9">
              <w:rPr>
                <w:sz w:val="28"/>
                <w:szCs w:val="28"/>
                <w:lang w:val="en-US"/>
              </w:rPr>
              <w:t>ID2</w:t>
            </w:r>
            <w:r w:rsidRPr="009772A9">
              <w:rPr>
                <w:sz w:val="28"/>
                <w:szCs w:val="28"/>
              </w:rPr>
              <w:t xml:space="preserve">, </w:t>
            </w:r>
            <w:r w:rsidRPr="009772A9">
              <w:rPr>
                <w:sz w:val="28"/>
                <w:szCs w:val="28"/>
                <w:lang w:val="en-US"/>
              </w:rPr>
              <w:t>S2</w:t>
            </w:r>
          </w:p>
        </w:tc>
        <w:tc>
          <w:tcPr>
            <w:tcW w:w="3240" w:type="dxa"/>
          </w:tcPr>
          <w:p w:rsidR="00815ADC" w:rsidRPr="009772A9" w:rsidRDefault="00815ADC" w:rsidP="001864AC">
            <w:pPr>
              <w:ind w:firstLine="709"/>
              <w:contextualSpacing/>
              <w:jc w:val="both"/>
              <w:rPr>
                <w:sz w:val="28"/>
                <w:szCs w:val="28"/>
              </w:rPr>
            </w:pPr>
            <w:r w:rsidRPr="009772A9">
              <w:rPr>
                <w:sz w:val="28"/>
                <w:szCs w:val="28"/>
                <w:lang w:val="en-US"/>
              </w:rPr>
              <w:t>E2</w:t>
            </w:r>
          </w:p>
        </w:tc>
      </w:tr>
      <w:tr w:rsidR="00815ADC" w:rsidRPr="009772A9" w:rsidTr="001864AC">
        <w:tc>
          <w:tcPr>
            <w:tcW w:w="648" w:type="dxa"/>
          </w:tcPr>
          <w:p w:rsidR="00815ADC" w:rsidRPr="009772A9" w:rsidRDefault="00815ADC" w:rsidP="001864AC">
            <w:pPr>
              <w:ind w:firstLine="709"/>
              <w:contextualSpacing/>
              <w:jc w:val="both"/>
              <w:rPr>
                <w:sz w:val="28"/>
                <w:szCs w:val="28"/>
              </w:rPr>
            </w:pPr>
            <w:r w:rsidRPr="009772A9">
              <w:rPr>
                <w:sz w:val="28"/>
                <w:szCs w:val="28"/>
              </w:rPr>
              <w:t>…</w:t>
            </w:r>
          </w:p>
        </w:tc>
        <w:tc>
          <w:tcPr>
            <w:tcW w:w="3780" w:type="dxa"/>
          </w:tcPr>
          <w:p w:rsidR="00815ADC" w:rsidRPr="009772A9" w:rsidRDefault="00815ADC" w:rsidP="001864AC">
            <w:pPr>
              <w:ind w:firstLine="709"/>
              <w:contextualSpacing/>
              <w:jc w:val="both"/>
              <w:rPr>
                <w:sz w:val="28"/>
                <w:szCs w:val="28"/>
              </w:rPr>
            </w:pPr>
          </w:p>
        </w:tc>
        <w:tc>
          <w:tcPr>
            <w:tcW w:w="3240" w:type="dxa"/>
          </w:tcPr>
          <w:p w:rsidR="00815ADC" w:rsidRPr="009772A9" w:rsidRDefault="00815ADC" w:rsidP="001864AC">
            <w:pPr>
              <w:ind w:firstLine="709"/>
              <w:contextualSpacing/>
              <w:jc w:val="both"/>
              <w:rPr>
                <w:sz w:val="28"/>
                <w:szCs w:val="28"/>
              </w:rPr>
            </w:pPr>
          </w:p>
        </w:tc>
      </w:tr>
      <w:tr w:rsidR="00815ADC" w:rsidRPr="009772A9" w:rsidTr="001864AC">
        <w:tc>
          <w:tcPr>
            <w:tcW w:w="648" w:type="dxa"/>
          </w:tcPr>
          <w:p w:rsidR="00815ADC" w:rsidRPr="009772A9" w:rsidRDefault="00815ADC" w:rsidP="001864AC">
            <w:pPr>
              <w:ind w:firstLine="709"/>
              <w:contextualSpacing/>
              <w:jc w:val="both"/>
              <w:rPr>
                <w:sz w:val="28"/>
                <w:szCs w:val="28"/>
                <w:lang w:val="en-US"/>
              </w:rPr>
            </w:pPr>
            <w:r w:rsidRPr="009772A9">
              <w:rPr>
                <w:sz w:val="28"/>
                <w:szCs w:val="28"/>
                <w:lang w:val="en-US"/>
              </w:rPr>
              <w:t>n</w:t>
            </w:r>
          </w:p>
        </w:tc>
        <w:tc>
          <w:tcPr>
            <w:tcW w:w="3780" w:type="dxa"/>
          </w:tcPr>
          <w:p w:rsidR="00815ADC" w:rsidRPr="009772A9" w:rsidRDefault="00815ADC" w:rsidP="001864AC">
            <w:pPr>
              <w:ind w:firstLine="709"/>
              <w:contextualSpacing/>
              <w:jc w:val="both"/>
              <w:rPr>
                <w:sz w:val="28"/>
                <w:szCs w:val="28"/>
              </w:rPr>
            </w:pPr>
            <w:r w:rsidRPr="009772A9">
              <w:rPr>
                <w:sz w:val="28"/>
                <w:szCs w:val="28"/>
                <w:lang w:val="en-US"/>
              </w:rPr>
              <w:t>IDn</w:t>
            </w:r>
            <w:r w:rsidRPr="009772A9">
              <w:rPr>
                <w:sz w:val="28"/>
                <w:szCs w:val="28"/>
              </w:rPr>
              <w:t xml:space="preserve">, </w:t>
            </w:r>
            <w:r w:rsidRPr="009772A9">
              <w:rPr>
                <w:sz w:val="28"/>
                <w:szCs w:val="28"/>
                <w:lang w:val="en-US"/>
              </w:rPr>
              <w:t>Sn</w:t>
            </w:r>
          </w:p>
        </w:tc>
        <w:tc>
          <w:tcPr>
            <w:tcW w:w="3240" w:type="dxa"/>
          </w:tcPr>
          <w:p w:rsidR="00815ADC" w:rsidRPr="009772A9" w:rsidRDefault="00815ADC" w:rsidP="001864AC">
            <w:pPr>
              <w:ind w:firstLine="709"/>
              <w:contextualSpacing/>
              <w:jc w:val="both"/>
              <w:rPr>
                <w:sz w:val="28"/>
                <w:szCs w:val="28"/>
              </w:rPr>
            </w:pPr>
            <w:r w:rsidRPr="009772A9">
              <w:rPr>
                <w:sz w:val="28"/>
                <w:szCs w:val="28"/>
                <w:lang w:val="en-US"/>
              </w:rPr>
              <w:t>En</w:t>
            </w:r>
          </w:p>
        </w:tc>
      </w:tr>
    </w:tbl>
    <w:p w:rsidR="00815ADC" w:rsidRPr="009772A9" w:rsidRDefault="00815ADC" w:rsidP="00815ADC">
      <w:pPr>
        <w:ind w:firstLine="709"/>
        <w:contextualSpacing/>
        <w:jc w:val="both"/>
        <w:rPr>
          <w:sz w:val="28"/>
          <w:szCs w:val="28"/>
        </w:rPr>
      </w:pPr>
    </w:p>
    <w:p w:rsidR="00815ADC" w:rsidRPr="009772A9" w:rsidRDefault="00815ADC" w:rsidP="00815ADC">
      <w:pPr>
        <w:ind w:firstLine="709"/>
        <w:contextualSpacing/>
        <w:jc w:val="both"/>
        <w:rPr>
          <w:sz w:val="28"/>
          <w:szCs w:val="28"/>
        </w:rPr>
      </w:pPr>
      <w:r w:rsidRPr="009772A9">
        <w:rPr>
          <w:sz w:val="28"/>
          <w:szCs w:val="28"/>
        </w:rPr>
        <w:t xml:space="preserve">В этом случае хэши будут различны. Данная схема используется в системах класса </w:t>
      </w:r>
      <w:r w:rsidRPr="009772A9">
        <w:rPr>
          <w:sz w:val="28"/>
          <w:szCs w:val="28"/>
          <w:lang w:val="en-US"/>
        </w:rPr>
        <w:t>Unix</w:t>
      </w:r>
      <w:r w:rsidRPr="009772A9">
        <w:rPr>
          <w:sz w:val="28"/>
          <w:szCs w:val="28"/>
        </w:rPr>
        <w:t>.</w:t>
      </w:r>
    </w:p>
    <w:p w:rsidR="00815ADC" w:rsidRPr="00815ADC" w:rsidRDefault="00815ADC" w:rsidP="00815ADC">
      <w:pPr>
        <w:ind w:firstLine="709"/>
        <w:contextualSpacing/>
        <w:jc w:val="both"/>
        <w:rPr>
          <w:b/>
          <w:sz w:val="28"/>
          <w:szCs w:val="28"/>
        </w:rPr>
      </w:pPr>
    </w:p>
    <w:p w:rsidR="00815ADC" w:rsidRPr="009772A9" w:rsidRDefault="00815ADC" w:rsidP="00815ADC">
      <w:pPr>
        <w:ind w:firstLine="709"/>
        <w:contextualSpacing/>
        <w:jc w:val="center"/>
        <w:rPr>
          <w:b/>
          <w:sz w:val="28"/>
          <w:szCs w:val="28"/>
        </w:rPr>
      </w:pPr>
      <w:r w:rsidRPr="009772A9">
        <w:rPr>
          <w:b/>
          <w:sz w:val="28"/>
          <w:szCs w:val="28"/>
        </w:rPr>
        <w:t>Утверждение о подмене эталона</w:t>
      </w:r>
    </w:p>
    <w:p w:rsidR="00815ADC" w:rsidRPr="009772A9" w:rsidRDefault="00815ADC" w:rsidP="00815ADC">
      <w:pPr>
        <w:ind w:firstLine="709"/>
        <w:contextualSpacing/>
        <w:jc w:val="both"/>
        <w:rPr>
          <w:sz w:val="28"/>
          <w:szCs w:val="28"/>
        </w:rPr>
      </w:pPr>
      <w:r w:rsidRPr="009772A9">
        <w:rPr>
          <w:sz w:val="28"/>
          <w:szCs w:val="28"/>
        </w:rPr>
        <w:t>Если злоумышленник имеет доступ на запись в БД аутентификации, то он может пройти аутентификацию как любой пользователь КС, отраженный в ней, в том числе и как администратор. Следовательно, доступ на запись в БД аутентификации должны иметь только привилегированные субъекты.</w:t>
      </w:r>
    </w:p>
    <w:p w:rsidR="00815ADC" w:rsidRPr="00815ADC" w:rsidRDefault="00815ADC" w:rsidP="00815ADC">
      <w:pPr>
        <w:pStyle w:val="2-"/>
        <w:spacing w:before="0" w:line="240" w:lineRule="auto"/>
        <w:ind w:firstLine="709"/>
        <w:jc w:val="both"/>
        <w:rPr>
          <w:b/>
          <w:sz w:val="28"/>
          <w:szCs w:val="28"/>
        </w:rPr>
      </w:pPr>
    </w:p>
    <w:p w:rsidR="00815ADC" w:rsidRPr="009772A9" w:rsidRDefault="00815ADC" w:rsidP="00815ADC">
      <w:pPr>
        <w:pStyle w:val="2-"/>
        <w:spacing w:before="0" w:line="240" w:lineRule="auto"/>
        <w:ind w:firstLine="709"/>
        <w:rPr>
          <w:b/>
          <w:sz w:val="28"/>
          <w:szCs w:val="28"/>
        </w:rPr>
      </w:pPr>
      <w:r w:rsidRPr="009772A9">
        <w:rPr>
          <w:b/>
          <w:sz w:val="28"/>
          <w:szCs w:val="28"/>
        </w:rPr>
        <w:t xml:space="preserve">Защита баз данных аутентификации операционных систем класса </w:t>
      </w:r>
      <w:r w:rsidRPr="009772A9">
        <w:rPr>
          <w:b/>
          <w:sz w:val="28"/>
          <w:szCs w:val="28"/>
          <w:lang w:val="en-US"/>
        </w:rPr>
        <w:t>Windows</w:t>
      </w:r>
      <w:r w:rsidRPr="009772A9">
        <w:rPr>
          <w:b/>
          <w:sz w:val="28"/>
          <w:szCs w:val="28"/>
        </w:rPr>
        <w:t xml:space="preserve"> </w:t>
      </w:r>
      <w:r w:rsidRPr="009772A9">
        <w:rPr>
          <w:b/>
          <w:sz w:val="28"/>
          <w:szCs w:val="28"/>
          <w:lang w:val="en-US"/>
        </w:rPr>
        <w:t>NT</w:t>
      </w:r>
      <w:r w:rsidRPr="009772A9">
        <w:rPr>
          <w:b/>
          <w:sz w:val="28"/>
          <w:szCs w:val="28"/>
        </w:rPr>
        <w:t>.</w:t>
      </w:r>
    </w:p>
    <w:p w:rsidR="00815ADC" w:rsidRPr="009772A9" w:rsidRDefault="00815ADC" w:rsidP="00815ADC">
      <w:pPr>
        <w:ind w:firstLine="709"/>
        <w:contextualSpacing/>
        <w:jc w:val="both"/>
        <w:rPr>
          <w:sz w:val="28"/>
          <w:szCs w:val="28"/>
        </w:rPr>
      </w:pPr>
      <w:r w:rsidRPr="009772A9">
        <w:rPr>
          <w:sz w:val="28"/>
          <w:szCs w:val="28"/>
        </w:rPr>
        <w:t xml:space="preserve">В данных ОС БД аутентификации хранится в каталоге: </w:t>
      </w:r>
      <w:r w:rsidRPr="009772A9">
        <w:rPr>
          <w:sz w:val="28"/>
          <w:szCs w:val="28"/>
          <w:lang w:val="en-US"/>
        </w:rPr>
        <w:t>winnt</w:t>
      </w:r>
      <w:r w:rsidRPr="009772A9">
        <w:rPr>
          <w:sz w:val="28"/>
          <w:szCs w:val="28"/>
        </w:rPr>
        <w:t>\</w:t>
      </w:r>
      <w:r w:rsidRPr="009772A9">
        <w:rPr>
          <w:sz w:val="28"/>
          <w:szCs w:val="28"/>
          <w:lang w:val="en-US"/>
        </w:rPr>
        <w:t>system</w:t>
      </w:r>
      <w:r w:rsidRPr="009772A9">
        <w:rPr>
          <w:sz w:val="28"/>
          <w:szCs w:val="28"/>
        </w:rPr>
        <w:t>32\</w:t>
      </w:r>
      <w:r w:rsidRPr="009772A9">
        <w:rPr>
          <w:sz w:val="28"/>
          <w:szCs w:val="28"/>
          <w:lang w:val="en-US"/>
        </w:rPr>
        <w:t>config</w:t>
      </w:r>
    </w:p>
    <w:p w:rsidR="00815ADC" w:rsidRPr="009772A9" w:rsidRDefault="00815ADC" w:rsidP="00815ADC">
      <w:pPr>
        <w:ind w:firstLine="709"/>
        <w:contextualSpacing/>
        <w:jc w:val="both"/>
        <w:rPr>
          <w:sz w:val="28"/>
          <w:szCs w:val="28"/>
        </w:rPr>
      </w:pPr>
      <w:r w:rsidRPr="009772A9">
        <w:rPr>
          <w:sz w:val="28"/>
          <w:szCs w:val="28"/>
        </w:rPr>
        <w:t xml:space="preserve">БДА носит название </w:t>
      </w:r>
      <w:r w:rsidRPr="009772A9">
        <w:rPr>
          <w:sz w:val="28"/>
          <w:szCs w:val="28"/>
          <w:lang w:val="en-US"/>
        </w:rPr>
        <w:t>SAM</w:t>
      </w:r>
      <w:r w:rsidRPr="009772A9">
        <w:rPr>
          <w:sz w:val="28"/>
          <w:szCs w:val="28"/>
        </w:rPr>
        <w:t xml:space="preserve">, а файл </w:t>
      </w:r>
      <w:r w:rsidRPr="009772A9">
        <w:rPr>
          <w:sz w:val="28"/>
          <w:szCs w:val="28"/>
          <w:lang w:val="en-US"/>
        </w:rPr>
        <w:t>System</w:t>
      </w:r>
      <w:r w:rsidRPr="009772A9">
        <w:rPr>
          <w:sz w:val="28"/>
          <w:szCs w:val="28"/>
        </w:rPr>
        <w:t>, в котором хранится ключ шифрования БД аутентификации.</w:t>
      </w:r>
    </w:p>
    <w:p w:rsidR="00815ADC" w:rsidRPr="009772A9" w:rsidRDefault="00815ADC" w:rsidP="00815ADC">
      <w:pPr>
        <w:ind w:firstLine="709"/>
        <w:contextualSpacing/>
        <w:jc w:val="both"/>
        <w:rPr>
          <w:sz w:val="28"/>
          <w:szCs w:val="28"/>
        </w:rPr>
      </w:pPr>
      <w:r w:rsidRPr="009772A9">
        <w:rPr>
          <w:sz w:val="28"/>
          <w:szCs w:val="28"/>
        </w:rPr>
        <w:t>В данной БД аутентификации хранится 2 вида хэшей:</w:t>
      </w:r>
    </w:p>
    <w:p w:rsidR="00815ADC" w:rsidRPr="009772A9" w:rsidRDefault="00815ADC" w:rsidP="00815ADC">
      <w:pPr>
        <w:ind w:firstLine="709"/>
        <w:contextualSpacing/>
        <w:jc w:val="both"/>
        <w:rPr>
          <w:sz w:val="28"/>
          <w:szCs w:val="28"/>
        </w:rPr>
      </w:pPr>
      <w:r w:rsidRPr="009772A9">
        <w:rPr>
          <w:sz w:val="28"/>
          <w:szCs w:val="28"/>
        </w:rPr>
        <w:tab/>
        <w:t xml:space="preserve">- </w:t>
      </w:r>
      <w:r w:rsidRPr="009772A9">
        <w:rPr>
          <w:sz w:val="28"/>
          <w:szCs w:val="28"/>
          <w:lang w:val="en-US"/>
        </w:rPr>
        <w:t>LANMAN</w:t>
      </w:r>
      <w:r w:rsidRPr="009772A9">
        <w:rPr>
          <w:sz w:val="28"/>
          <w:szCs w:val="28"/>
        </w:rPr>
        <w:t xml:space="preserve">, используемый для удаленной сетевой аутентификации с ранних версий </w:t>
      </w:r>
      <w:r w:rsidRPr="009772A9">
        <w:rPr>
          <w:sz w:val="28"/>
          <w:szCs w:val="28"/>
          <w:lang w:val="en-US"/>
        </w:rPr>
        <w:t>Windows</w:t>
      </w:r>
      <w:r w:rsidRPr="009772A9">
        <w:rPr>
          <w:sz w:val="28"/>
          <w:szCs w:val="28"/>
        </w:rPr>
        <w:t>;</w:t>
      </w:r>
    </w:p>
    <w:p w:rsidR="00815ADC" w:rsidRPr="009772A9" w:rsidRDefault="00815ADC" w:rsidP="00815ADC">
      <w:pPr>
        <w:ind w:firstLine="709"/>
        <w:contextualSpacing/>
        <w:jc w:val="both"/>
        <w:rPr>
          <w:sz w:val="28"/>
          <w:szCs w:val="28"/>
        </w:rPr>
      </w:pPr>
      <w:r w:rsidRPr="009772A9">
        <w:rPr>
          <w:sz w:val="28"/>
          <w:szCs w:val="28"/>
        </w:rPr>
        <w:tab/>
        <w:t xml:space="preserve">- </w:t>
      </w:r>
      <w:r w:rsidRPr="009772A9">
        <w:rPr>
          <w:sz w:val="28"/>
          <w:szCs w:val="28"/>
          <w:lang w:val="en-US"/>
        </w:rPr>
        <w:t>NTLM</w:t>
      </w:r>
      <w:r w:rsidRPr="009772A9">
        <w:rPr>
          <w:sz w:val="28"/>
          <w:szCs w:val="28"/>
        </w:rPr>
        <w:t>, используется для локальной аутентификации.</w:t>
      </w:r>
    </w:p>
    <w:p w:rsidR="00815ADC" w:rsidRPr="009772A9" w:rsidRDefault="00815ADC" w:rsidP="00815ADC">
      <w:pPr>
        <w:ind w:firstLine="709"/>
        <w:contextualSpacing/>
        <w:jc w:val="both"/>
        <w:rPr>
          <w:sz w:val="28"/>
          <w:szCs w:val="28"/>
        </w:rPr>
      </w:pPr>
    </w:p>
    <w:p w:rsidR="00815ADC" w:rsidRPr="00E669B5" w:rsidRDefault="00815ADC" w:rsidP="00815ADC">
      <w:pPr>
        <w:ind w:firstLine="709"/>
        <w:contextualSpacing/>
        <w:jc w:val="both"/>
        <w:rPr>
          <w:b/>
          <w:sz w:val="28"/>
          <w:szCs w:val="28"/>
        </w:rPr>
      </w:pPr>
    </w:p>
    <w:p w:rsidR="00815ADC" w:rsidRDefault="00815ADC">
      <w:pPr>
        <w:spacing w:after="160" w:line="259" w:lineRule="auto"/>
        <w:rPr>
          <w:b/>
          <w:sz w:val="28"/>
          <w:szCs w:val="28"/>
        </w:rPr>
      </w:pPr>
      <w:r>
        <w:rPr>
          <w:b/>
          <w:sz w:val="28"/>
          <w:szCs w:val="28"/>
        </w:rPr>
        <w:br w:type="page"/>
      </w:r>
    </w:p>
    <w:p w:rsidR="00815ADC" w:rsidRDefault="00815ADC" w:rsidP="00815ADC">
      <w:pPr>
        <w:ind w:firstLine="709"/>
        <w:contextualSpacing/>
        <w:jc w:val="center"/>
        <w:rPr>
          <w:b/>
          <w:sz w:val="28"/>
          <w:szCs w:val="28"/>
        </w:rPr>
      </w:pPr>
      <w:r w:rsidRPr="009772A9">
        <w:rPr>
          <w:b/>
          <w:sz w:val="28"/>
          <w:szCs w:val="28"/>
        </w:rPr>
        <w:lastRenderedPageBreak/>
        <w:t xml:space="preserve">Алгоритм вычисления хэша </w:t>
      </w:r>
      <w:r w:rsidRPr="009772A9">
        <w:rPr>
          <w:b/>
          <w:sz w:val="28"/>
          <w:szCs w:val="28"/>
          <w:lang w:val="en-US"/>
        </w:rPr>
        <w:t>LANMAN</w:t>
      </w:r>
    </w:p>
    <w:p w:rsidR="00815ADC" w:rsidRPr="00E669B5" w:rsidRDefault="00815ADC" w:rsidP="00815ADC">
      <w:pPr>
        <w:ind w:firstLine="709"/>
        <w:contextualSpacing/>
        <w:jc w:val="center"/>
        <w:rPr>
          <w:b/>
          <w:sz w:val="28"/>
          <w:szCs w:val="28"/>
        </w:rPr>
      </w:pPr>
    </w:p>
    <w:p w:rsidR="00815ADC" w:rsidRPr="009772A9" w:rsidRDefault="00815ADC" w:rsidP="00815ADC">
      <w:pPr>
        <w:ind w:firstLine="709"/>
        <w:contextualSpacing/>
        <w:jc w:val="center"/>
        <w:rPr>
          <w:sz w:val="28"/>
          <w:szCs w:val="28"/>
          <w:lang w:val="en-US"/>
        </w:rPr>
      </w:pPr>
      <w:r w:rsidRPr="009772A9">
        <w:rPr>
          <w:noProof/>
          <w:sz w:val="28"/>
          <w:szCs w:val="28"/>
        </w:rPr>
        <w:drawing>
          <wp:inline distT="0" distB="0" distL="0" distR="0">
            <wp:extent cx="3562350" cy="2540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62350" cy="2540000"/>
                    </a:xfrm>
                    <a:prstGeom prst="rect">
                      <a:avLst/>
                    </a:prstGeom>
                    <a:noFill/>
                    <a:ln>
                      <a:noFill/>
                    </a:ln>
                  </pic:spPr>
                </pic:pic>
              </a:graphicData>
            </a:graphic>
          </wp:inline>
        </w:drawing>
      </w:r>
    </w:p>
    <w:p w:rsidR="00815ADC" w:rsidRPr="009772A9" w:rsidRDefault="00815ADC" w:rsidP="00815ADC">
      <w:pPr>
        <w:ind w:firstLine="709"/>
        <w:contextualSpacing/>
        <w:jc w:val="both"/>
        <w:rPr>
          <w:sz w:val="28"/>
          <w:szCs w:val="28"/>
        </w:rPr>
      </w:pPr>
    </w:p>
    <w:p w:rsidR="00815ADC" w:rsidRPr="009772A9" w:rsidRDefault="00815ADC" w:rsidP="00815ADC">
      <w:pPr>
        <w:ind w:firstLine="709"/>
        <w:contextualSpacing/>
        <w:jc w:val="both"/>
        <w:rPr>
          <w:sz w:val="28"/>
          <w:szCs w:val="28"/>
        </w:rPr>
      </w:pPr>
      <w:r w:rsidRPr="009772A9">
        <w:rPr>
          <w:sz w:val="28"/>
          <w:szCs w:val="28"/>
        </w:rPr>
        <w:t xml:space="preserve">Например, если пароль будет состоять из заглавных букв английского алфавита (26), прописных букв английского алфавита (26), цифр (10), специальных символов (13), то </w:t>
      </w:r>
    </w:p>
    <w:p w:rsidR="00815ADC" w:rsidRPr="00815ADC" w:rsidRDefault="00815ADC" w:rsidP="00815ADC">
      <w:pPr>
        <w:ind w:firstLine="709"/>
        <w:contextualSpacing/>
        <w:jc w:val="both"/>
        <w:rPr>
          <w:sz w:val="28"/>
          <w:szCs w:val="28"/>
          <w:lang w:val="en-US"/>
        </w:rPr>
      </w:pPr>
      <m:oMathPara>
        <m:oMath>
          <m:r>
            <w:rPr>
              <w:rFonts w:ascii="Cambria Math" w:hAnsi="Cambria Math"/>
            </w:rPr>
            <m:t>A</m:t>
          </m:r>
          <m:r>
            <w:rPr>
              <w:rFonts w:ascii="Cambria Math"/>
            </w:rPr>
            <m:t>=26+26+10+13=75</m:t>
          </m:r>
        </m:oMath>
      </m:oMathPara>
    </w:p>
    <w:p w:rsidR="00815ADC" w:rsidRPr="00815ADC" w:rsidRDefault="00815ADC" w:rsidP="00815ADC">
      <w:pPr>
        <w:ind w:firstLine="709"/>
        <w:contextualSpacing/>
        <w:jc w:val="both"/>
        <w:rPr>
          <w:sz w:val="28"/>
          <w:szCs w:val="28"/>
          <w:lang w:val="en-US"/>
        </w:rPr>
      </w:pPr>
      <m:oMathPara>
        <m:oMath>
          <m:r>
            <w:rPr>
              <w:rFonts w:ascii="Cambria Math" w:hAnsi="Cambria Math"/>
              <w:lang w:val="en-US"/>
            </w:rPr>
            <m:t>S</m:t>
          </m:r>
          <m:r>
            <w:rPr>
              <w:rFonts w:ascii="Cambria Math"/>
              <w:lang w:val="en-US"/>
            </w:rPr>
            <m:t>=</m:t>
          </m:r>
          <m:sSup>
            <m:sSupPr>
              <m:ctrlPr>
                <w:rPr>
                  <w:rFonts w:ascii="Cambria Math"/>
                  <w:i/>
                  <w:lang w:val="en-US"/>
                </w:rPr>
              </m:ctrlPr>
            </m:sSupPr>
            <m:e>
              <m:r>
                <w:rPr>
                  <w:rFonts w:ascii="Cambria Math"/>
                  <w:lang w:val="en-US"/>
                </w:rPr>
                <m:t>75</m:t>
              </m:r>
            </m:e>
            <m:sup>
              <m:r>
                <w:rPr>
                  <w:rFonts w:ascii="Cambria Math"/>
                  <w:lang w:val="en-US"/>
                </w:rPr>
                <m:t>10</m:t>
              </m:r>
            </m:sup>
          </m:sSup>
        </m:oMath>
      </m:oMathPara>
    </w:p>
    <w:p w:rsidR="00815ADC" w:rsidRPr="009772A9" w:rsidRDefault="00815ADC" w:rsidP="00815ADC">
      <w:pPr>
        <w:ind w:firstLine="709"/>
        <w:contextualSpacing/>
        <w:jc w:val="both"/>
        <w:rPr>
          <w:sz w:val="28"/>
          <w:szCs w:val="28"/>
        </w:rPr>
      </w:pPr>
      <w:r w:rsidRPr="009772A9">
        <w:rPr>
          <w:sz w:val="28"/>
          <w:szCs w:val="28"/>
        </w:rPr>
        <w:t xml:space="preserve">Тогда время подбора </w:t>
      </w:r>
      <m:oMath>
        <m:r>
          <w:rPr>
            <w:rFonts w:ascii="Cambria Math" w:hAnsi="Cambria Math"/>
            <w:lang w:val="en-US"/>
          </w:rPr>
          <m:t>T</m:t>
        </m:r>
        <m:r>
          <w:rPr>
            <w:rFonts w:ascii="Cambria Math"/>
          </w:rPr>
          <m:t>=</m:t>
        </m:r>
        <m:f>
          <m:fPr>
            <m:ctrlPr>
              <w:rPr>
                <w:rFonts w:ascii="Cambria Math"/>
                <w:i/>
                <w:lang w:val="en-US"/>
              </w:rPr>
            </m:ctrlPr>
          </m:fPr>
          <m:num>
            <m:sSup>
              <m:sSupPr>
                <m:ctrlPr>
                  <w:rPr>
                    <w:rFonts w:ascii="Cambria Math"/>
                    <w:i/>
                    <w:lang w:val="en-US"/>
                  </w:rPr>
                </m:ctrlPr>
              </m:sSupPr>
              <m:e>
                <m:r>
                  <w:rPr>
                    <w:rFonts w:ascii="Cambria Math"/>
                  </w:rPr>
                  <m:t>75</m:t>
                </m:r>
              </m:e>
              <m:sup>
                <m:r>
                  <w:rPr>
                    <w:rFonts w:ascii="Cambria Math"/>
                  </w:rPr>
                  <m:t>10</m:t>
                </m:r>
              </m:sup>
            </m:sSup>
          </m:num>
          <m:den>
            <m:sSup>
              <m:sSupPr>
                <m:ctrlPr>
                  <w:rPr>
                    <w:rFonts w:ascii="Cambria Math"/>
                    <w:i/>
                    <w:lang w:val="en-US"/>
                  </w:rPr>
                </m:ctrlPr>
              </m:sSupPr>
              <m:e>
                <m:r>
                  <w:rPr>
                    <w:rFonts w:ascii="Cambria Math"/>
                  </w:rPr>
                  <m:t>10</m:t>
                </m:r>
              </m:e>
              <m:sup>
                <m:r>
                  <w:rPr>
                    <w:rFonts w:ascii="Cambria Math"/>
                  </w:rPr>
                  <m:t>7</m:t>
                </m:r>
              </m:sup>
            </m:sSup>
          </m:den>
        </m:f>
      </m:oMath>
      <w:r w:rsidRPr="009772A9">
        <w:rPr>
          <w:sz w:val="28"/>
          <w:szCs w:val="28"/>
        </w:rPr>
        <w:t xml:space="preserve">   сек</w:t>
      </w:r>
    </w:p>
    <w:p w:rsidR="00815ADC" w:rsidRPr="009772A9" w:rsidRDefault="00815ADC" w:rsidP="00815ADC">
      <w:pPr>
        <w:ind w:firstLine="709"/>
        <w:contextualSpacing/>
        <w:jc w:val="both"/>
        <w:rPr>
          <w:sz w:val="28"/>
          <w:szCs w:val="28"/>
        </w:rPr>
      </w:pPr>
      <w:r w:rsidRPr="009772A9">
        <w:rPr>
          <w:sz w:val="28"/>
          <w:szCs w:val="28"/>
        </w:rPr>
        <w:t xml:space="preserve">Используя хэш </w:t>
      </w:r>
      <w:r w:rsidRPr="009772A9">
        <w:rPr>
          <w:sz w:val="28"/>
          <w:szCs w:val="28"/>
          <w:lang w:val="en-US"/>
        </w:rPr>
        <w:t>LANMAN</w:t>
      </w:r>
      <w:r w:rsidRPr="009772A9">
        <w:rPr>
          <w:sz w:val="28"/>
          <w:szCs w:val="28"/>
        </w:rPr>
        <w:t xml:space="preserve">, получим, что </w:t>
      </w:r>
    </w:p>
    <w:p w:rsidR="00815ADC" w:rsidRPr="00815ADC" w:rsidRDefault="00815ADC" w:rsidP="00815ADC">
      <w:pPr>
        <w:ind w:firstLine="709"/>
        <w:contextualSpacing/>
        <w:jc w:val="both"/>
        <w:rPr>
          <w:sz w:val="28"/>
          <w:szCs w:val="28"/>
          <w:lang w:val="en-US"/>
        </w:rPr>
      </w:pPr>
      <m:oMathPara>
        <m:oMath>
          <m:r>
            <w:rPr>
              <w:rFonts w:ascii="Cambria Math" w:hAnsi="Cambria Math"/>
              <w:lang w:val="en-US"/>
            </w:rPr>
            <m:t>A</m:t>
          </m:r>
          <m:r>
            <w:rPr>
              <w:rFonts w:ascii="Cambria Math"/>
              <w:lang w:val="en-US"/>
            </w:rPr>
            <m:t>=49</m:t>
          </m:r>
        </m:oMath>
      </m:oMathPara>
    </w:p>
    <w:p w:rsidR="00815ADC" w:rsidRPr="00815ADC" w:rsidRDefault="00815ADC" w:rsidP="00815ADC">
      <w:pPr>
        <w:ind w:firstLine="709"/>
        <w:contextualSpacing/>
        <w:jc w:val="both"/>
        <w:rPr>
          <w:sz w:val="28"/>
          <w:szCs w:val="28"/>
          <w:lang w:val="en-US"/>
        </w:rPr>
      </w:pPr>
      <m:oMathPara>
        <m:oMath>
          <m:r>
            <w:rPr>
              <w:rFonts w:ascii="Cambria Math" w:hAnsi="Cambria Math"/>
              <w:lang w:val="en-US"/>
            </w:rPr>
            <m:t>S</m:t>
          </m:r>
          <m:r>
            <w:rPr>
              <w:rFonts w:ascii="Cambria Math"/>
              <w:lang w:val="en-US"/>
            </w:rPr>
            <m:t>=</m:t>
          </m:r>
          <m:sSup>
            <m:sSupPr>
              <m:ctrlPr>
                <w:rPr>
                  <w:rFonts w:ascii="Cambria Math"/>
                  <w:i/>
                  <w:lang w:val="en-US"/>
                </w:rPr>
              </m:ctrlPr>
            </m:sSupPr>
            <m:e>
              <m:r>
                <w:rPr>
                  <w:rFonts w:ascii="Cambria Math"/>
                  <w:lang w:val="en-US"/>
                </w:rPr>
                <m:t>49</m:t>
              </m:r>
            </m:e>
            <m:sup>
              <m:r>
                <w:rPr>
                  <w:rFonts w:ascii="Cambria Math"/>
                  <w:lang w:val="en-US"/>
                </w:rPr>
                <m:t>7</m:t>
              </m:r>
            </m:sup>
          </m:sSup>
        </m:oMath>
      </m:oMathPara>
    </w:p>
    <w:p w:rsidR="00815ADC" w:rsidRPr="009772A9" w:rsidRDefault="00815ADC" w:rsidP="00815ADC">
      <w:pPr>
        <w:ind w:firstLine="709"/>
        <w:contextualSpacing/>
        <w:jc w:val="both"/>
        <w:rPr>
          <w:sz w:val="28"/>
          <w:szCs w:val="28"/>
        </w:rPr>
      </w:pPr>
      <w:r w:rsidRPr="009772A9">
        <w:rPr>
          <w:sz w:val="28"/>
          <w:szCs w:val="28"/>
        </w:rPr>
        <w:t xml:space="preserve">Время подбора пароля </w:t>
      </w:r>
      <m:oMath>
        <m:r>
          <w:rPr>
            <w:rFonts w:ascii="Cambria Math" w:hAnsi="Cambria Math"/>
          </w:rPr>
          <m:t>T</m:t>
        </m:r>
        <m:r>
          <w:rPr>
            <w:rFonts w:ascii="Cambria Math"/>
          </w:rPr>
          <m:t>=</m:t>
        </m:r>
        <m:f>
          <m:fPr>
            <m:ctrlPr>
              <w:rPr>
                <w:rFonts w:ascii="Cambria Math"/>
                <w:i/>
              </w:rPr>
            </m:ctrlPr>
          </m:fPr>
          <m:num>
            <m:sSup>
              <m:sSupPr>
                <m:ctrlPr>
                  <w:rPr>
                    <w:rFonts w:ascii="Cambria Math"/>
                    <w:i/>
                  </w:rPr>
                </m:ctrlPr>
              </m:sSupPr>
              <m:e>
                <m:r>
                  <w:rPr>
                    <w:rFonts w:ascii="Cambria Math"/>
                  </w:rPr>
                  <m:t>49</m:t>
                </m:r>
              </m:e>
              <m:sup>
                <m:r>
                  <w:rPr>
                    <w:rFonts w:ascii="Cambria Math"/>
                  </w:rPr>
                  <m:t>7</m:t>
                </m:r>
              </m:sup>
            </m:sSup>
          </m:num>
          <m:den>
            <m:sSup>
              <m:sSupPr>
                <m:ctrlPr>
                  <w:rPr>
                    <w:rFonts w:ascii="Cambria Math"/>
                    <w:i/>
                  </w:rPr>
                </m:ctrlPr>
              </m:sSupPr>
              <m:e>
                <m:r>
                  <w:rPr>
                    <w:rFonts w:ascii="Cambria Math"/>
                  </w:rPr>
                  <m:t>10</m:t>
                </m:r>
              </m:e>
              <m:sup>
                <m:r>
                  <w:rPr>
                    <w:rFonts w:ascii="Cambria Math"/>
                  </w:rPr>
                  <m:t>7</m:t>
                </m:r>
              </m:sup>
            </m:sSup>
          </m:den>
        </m:f>
        <m:r>
          <m:rPr>
            <m:sty m:val="p"/>
          </m:rPr>
          <m:t>≈</m:t>
        </m:r>
        <m:sSup>
          <m:sSupPr>
            <m:ctrlPr>
              <w:rPr>
                <w:rFonts w:ascii="Cambria Math"/>
                <w:lang w:val="en-US"/>
              </w:rPr>
            </m:ctrlPr>
          </m:sSupPr>
          <m:e>
            <m:r>
              <m:rPr>
                <m:sty m:val="p"/>
              </m:rPr>
              <w:rPr>
                <w:rFonts w:ascii="Cambria Math"/>
              </w:rPr>
              <m:t>5</m:t>
            </m:r>
          </m:e>
          <m:sup>
            <m:r>
              <m:rPr>
                <m:sty m:val="p"/>
              </m:rPr>
              <w:rPr>
                <w:rFonts w:ascii="Cambria Math"/>
              </w:rPr>
              <m:t>7</m:t>
            </m:r>
          </m:sup>
        </m:sSup>
      </m:oMath>
    </w:p>
    <w:p w:rsidR="00815ADC" w:rsidRPr="009772A9" w:rsidRDefault="00815ADC" w:rsidP="00815ADC">
      <w:pPr>
        <w:ind w:firstLine="709"/>
        <w:contextualSpacing/>
        <w:jc w:val="both"/>
        <w:rPr>
          <w:sz w:val="28"/>
          <w:szCs w:val="28"/>
        </w:rPr>
      </w:pPr>
      <w:r w:rsidRPr="009772A9">
        <w:rPr>
          <w:sz w:val="28"/>
          <w:szCs w:val="28"/>
        </w:rPr>
        <w:t>Минусы:</w:t>
      </w:r>
    </w:p>
    <w:p w:rsidR="00815ADC" w:rsidRPr="009772A9" w:rsidRDefault="00815ADC" w:rsidP="00815ADC">
      <w:pPr>
        <w:ind w:firstLine="709"/>
        <w:contextualSpacing/>
        <w:jc w:val="both"/>
        <w:rPr>
          <w:sz w:val="28"/>
          <w:szCs w:val="28"/>
        </w:rPr>
      </w:pPr>
      <w:r w:rsidRPr="009772A9">
        <w:rPr>
          <w:sz w:val="28"/>
          <w:szCs w:val="28"/>
        </w:rPr>
        <w:tab/>
        <w:t>- все символы пароля преобразуются в заглавные, что уменьшает энтропию паролей, сокращает пространство их перебора;</w:t>
      </w:r>
    </w:p>
    <w:p w:rsidR="00815ADC" w:rsidRPr="009772A9" w:rsidRDefault="00815ADC" w:rsidP="00815ADC">
      <w:pPr>
        <w:ind w:firstLine="709"/>
        <w:contextualSpacing/>
        <w:jc w:val="both"/>
        <w:rPr>
          <w:sz w:val="28"/>
          <w:szCs w:val="28"/>
        </w:rPr>
      </w:pPr>
      <w:r w:rsidRPr="009772A9">
        <w:rPr>
          <w:sz w:val="28"/>
          <w:szCs w:val="28"/>
        </w:rPr>
        <w:tab/>
        <w:t>- пароль разбивается на две части, которые образуются независимо друг от друга;</w:t>
      </w:r>
    </w:p>
    <w:p w:rsidR="00815ADC" w:rsidRPr="009772A9" w:rsidRDefault="00815ADC" w:rsidP="00815ADC">
      <w:pPr>
        <w:ind w:firstLine="709"/>
        <w:contextualSpacing/>
        <w:jc w:val="both"/>
        <w:rPr>
          <w:sz w:val="28"/>
          <w:szCs w:val="28"/>
        </w:rPr>
      </w:pPr>
      <w:r w:rsidRPr="009772A9">
        <w:rPr>
          <w:sz w:val="28"/>
          <w:szCs w:val="28"/>
        </w:rPr>
        <w:t xml:space="preserve">При выборе паролей больше 14 символов хэши </w:t>
      </w:r>
      <w:r w:rsidRPr="009772A9">
        <w:rPr>
          <w:sz w:val="28"/>
          <w:szCs w:val="28"/>
          <w:lang w:val="en-US"/>
        </w:rPr>
        <w:t>LANMAN</w:t>
      </w:r>
      <w:r w:rsidRPr="009772A9">
        <w:rPr>
          <w:sz w:val="28"/>
          <w:szCs w:val="28"/>
        </w:rPr>
        <w:t xml:space="preserve"> из БД исчезают, следовательно, необходимо выбирать пароли из 15-16 символов.</w:t>
      </w:r>
    </w:p>
    <w:p w:rsidR="00815ADC" w:rsidRPr="009772A9" w:rsidRDefault="00815ADC" w:rsidP="00815ADC">
      <w:pPr>
        <w:ind w:firstLine="709"/>
        <w:contextualSpacing/>
        <w:jc w:val="both"/>
        <w:rPr>
          <w:sz w:val="28"/>
          <w:szCs w:val="28"/>
        </w:rPr>
      </w:pPr>
    </w:p>
    <w:p w:rsidR="00815ADC" w:rsidRPr="009772A9" w:rsidRDefault="00815ADC" w:rsidP="00815ADC">
      <w:pPr>
        <w:ind w:firstLine="709"/>
        <w:contextualSpacing/>
        <w:jc w:val="center"/>
        <w:rPr>
          <w:b/>
          <w:sz w:val="28"/>
          <w:szCs w:val="28"/>
        </w:rPr>
      </w:pPr>
      <w:r w:rsidRPr="009772A9">
        <w:rPr>
          <w:b/>
          <w:sz w:val="28"/>
          <w:szCs w:val="28"/>
        </w:rPr>
        <w:t xml:space="preserve">Хэш </w:t>
      </w:r>
      <w:r w:rsidRPr="009772A9">
        <w:rPr>
          <w:b/>
          <w:sz w:val="28"/>
          <w:szCs w:val="28"/>
          <w:lang w:val="en-US"/>
        </w:rPr>
        <w:t>NTLM</w:t>
      </w:r>
    </w:p>
    <w:p w:rsidR="00815ADC" w:rsidRPr="009772A9" w:rsidRDefault="00815ADC" w:rsidP="00815ADC">
      <w:pPr>
        <w:ind w:firstLine="709"/>
        <w:contextualSpacing/>
        <w:jc w:val="center"/>
        <w:rPr>
          <w:sz w:val="28"/>
          <w:szCs w:val="28"/>
        </w:rPr>
      </w:pPr>
    </w:p>
    <w:p w:rsidR="00815ADC" w:rsidRDefault="00815ADC" w:rsidP="00815ADC">
      <w:pPr>
        <w:ind w:firstLine="709"/>
        <w:contextualSpacing/>
        <w:jc w:val="center"/>
        <w:rPr>
          <w:noProof/>
          <w:sz w:val="28"/>
          <w:szCs w:val="28"/>
        </w:rPr>
      </w:pPr>
      <w:r w:rsidRPr="009772A9">
        <w:rPr>
          <w:noProof/>
          <w:sz w:val="28"/>
          <w:szCs w:val="28"/>
        </w:rPr>
        <w:drawing>
          <wp:inline distT="0" distB="0" distL="0" distR="0">
            <wp:extent cx="2813050" cy="58420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13050" cy="584200"/>
                    </a:xfrm>
                    <a:prstGeom prst="rect">
                      <a:avLst/>
                    </a:prstGeom>
                    <a:noFill/>
                    <a:ln>
                      <a:noFill/>
                    </a:ln>
                  </pic:spPr>
                </pic:pic>
              </a:graphicData>
            </a:graphic>
          </wp:inline>
        </w:drawing>
      </w:r>
    </w:p>
    <w:p w:rsidR="00815ADC" w:rsidRPr="009772A9" w:rsidRDefault="00815ADC" w:rsidP="00815ADC">
      <w:pPr>
        <w:ind w:firstLine="709"/>
        <w:contextualSpacing/>
        <w:jc w:val="center"/>
        <w:rPr>
          <w:sz w:val="28"/>
          <w:szCs w:val="28"/>
          <w:lang w:val="en-US"/>
        </w:rPr>
      </w:pPr>
    </w:p>
    <w:p w:rsidR="00815ADC" w:rsidRPr="009772A9" w:rsidRDefault="00815ADC" w:rsidP="00815ADC">
      <w:pPr>
        <w:ind w:firstLine="709"/>
        <w:contextualSpacing/>
        <w:jc w:val="both"/>
        <w:rPr>
          <w:sz w:val="28"/>
          <w:szCs w:val="28"/>
        </w:rPr>
      </w:pPr>
      <w:r w:rsidRPr="009772A9">
        <w:rPr>
          <w:sz w:val="28"/>
          <w:szCs w:val="28"/>
        </w:rPr>
        <w:t xml:space="preserve">Хэш </w:t>
      </w:r>
      <w:r w:rsidRPr="009772A9">
        <w:rPr>
          <w:sz w:val="28"/>
          <w:szCs w:val="28"/>
          <w:lang w:val="en-US"/>
        </w:rPr>
        <w:t>NTLM</w:t>
      </w:r>
      <w:r w:rsidRPr="009772A9">
        <w:rPr>
          <w:sz w:val="28"/>
          <w:szCs w:val="28"/>
        </w:rPr>
        <w:t xml:space="preserve"> имеет длину 16 байт. Каждому из паролей длины меньшей или равной 16 символов соответствует единственный хэш </w:t>
      </w:r>
      <w:r w:rsidRPr="009772A9">
        <w:rPr>
          <w:sz w:val="28"/>
          <w:szCs w:val="28"/>
          <w:lang w:val="en-US"/>
        </w:rPr>
        <w:t>NTLM</w:t>
      </w:r>
      <w:r w:rsidRPr="009772A9">
        <w:rPr>
          <w:sz w:val="28"/>
          <w:szCs w:val="28"/>
        </w:rPr>
        <w:t xml:space="preserve">, по которому ОС будет определять корректность его ввода пользователем. Однако если выбрать пароли больше 17 символов, то для них найдутся другие с длинной меньше или равной 16 символам, которые будут иметь тот же самый хэш. В </w:t>
      </w:r>
      <w:r w:rsidRPr="009772A9">
        <w:rPr>
          <w:sz w:val="28"/>
          <w:szCs w:val="28"/>
        </w:rPr>
        <w:lastRenderedPageBreak/>
        <w:t xml:space="preserve">этом случае ОС будет пускать пользователя на пароле меньшей длины. Есть вероятность, что длина таких паролей будет очень мала. Поэтому в целях безопасности использование паролей длиной больше или равной 17 символов необходимо запретить. Для ОС, построенных на технологии </w:t>
      </w:r>
      <w:r w:rsidRPr="009772A9">
        <w:rPr>
          <w:sz w:val="28"/>
          <w:szCs w:val="28"/>
          <w:lang w:val="en-US"/>
        </w:rPr>
        <w:t>NT</w:t>
      </w:r>
      <w:r w:rsidRPr="009772A9">
        <w:rPr>
          <w:sz w:val="28"/>
          <w:szCs w:val="28"/>
        </w:rPr>
        <w:t>, следует выбирать пароли 15-16 символов.</w:t>
      </w:r>
    </w:p>
    <w:p w:rsidR="00815ADC" w:rsidRPr="009772A9" w:rsidRDefault="00815ADC" w:rsidP="00815ADC">
      <w:pPr>
        <w:shd w:val="clear" w:color="auto" w:fill="FFFFFF"/>
        <w:ind w:firstLine="709"/>
        <w:jc w:val="both"/>
        <w:rPr>
          <w:sz w:val="28"/>
          <w:szCs w:val="28"/>
        </w:rPr>
      </w:pPr>
    </w:p>
    <w:p w:rsidR="00815ADC" w:rsidRPr="009772A9" w:rsidRDefault="00815ADC" w:rsidP="00815ADC">
      <w:pPr>
        <w:shd w:val="clear" w:color="auto" w:fill="FFFFFF"/>
        <w:ind w:firstLine="709"/>
        <w:jc w:val="center"/>
        <w:rPr>
          <w:b/>
          <w:bCs/>
          <w:sz w:val="28"/>
          <w:szCs w:val="28"/>
        </w:rPr>
      </w:pPr>
      <w:r w:rsidRPr="009772A9">
        <w:rPr>
          <w:b/>
          <w:bCs/>
          <w:sz w:val="28"/>
          <w:szCs w:val="28"/>
        </w:rPr>
        <w:t>2. Распределение ключей</w:t>
      </w:r>
    </w:p>
    <w:p w:rsidR="00815ADC" w:rsidRPr="009772A9" w:rsidRDefault="00815ADC" w:rsidP="00815ADC">
      <w:pPr>
        <w:shd w:val="clear" w:color="auto" w:fill="FFFFFF"/>
        <w:ind w:firstLine="709"/>
        <w:jc w:val="both"/>
        <w:rPr>
          <w:sz w:val="28"/>
          <w:szCs w:val="28"/>
        </w:rPr>
      </w:pPr>
    </w:p>
    <w:p w:rsidR="00815ADC" w:rsidRPr="009772A9" w:rsidRDefault="00815ADC" w:rsidP="00815ADC">
      <w:pPr>
        <w:shd w:val="clear" w:color="auto" w:fill="FFFFFF"/>
        <w:ind w:firstLine="709"/>
        <w:jc w:val="both"/>
        <w:rPr>
          <w:sz w:val="28"/>
          <w:szCs w:val="28"/>
        </w:rPr>
      </w:pPr>
      <w:r w:rsidRPr="009772A9">
        <w:rPr>
          <w:sz w:val="28"/>
          <w:szCs w:val="28"/>
        </w:rPr>
        <w:t>При использовании симметричной криптосистемы две вступающие в и</w:t>
      </w:r>
      <w:r w:rsidRPr="009772A9">
        <w:rPr>
          <w:sz w:val="28"/>
          <w:szCs w:val="28"/>
        </w:rPr>
        <w:t>н</w:t>
      </w:r>
      <w:r w:rsidRPr="009772A9">
        <w:rPr>
          <w:sz w:val="28"/>
          <w:szCs w:val="28"/>
        </w:rPr>
        <w:t>фор</w:t>
      </w:r>
      <w:r w:rsidRPr="009772A9">
        <w:rPr>
          <w:sz w:val="28"/>
          <w:szCs w:val="28"/>
        </w:rPr>
        <w:softHyphen/>
        <w:t>мационный обмен стороны должны сначала согласовать секретный сесс</w:t>
      </w:r>
      <w:r w:rsidRPr="009772A9">
        <w:rPr>
          <w:sz w:val="28"/>
          <w:szCs w:val="28"/>
        </w:rPr>
        <w:t>и</w:t>
      </w:r>
      <w:r w:rsidRPr="009772A9">
        <w:rPr>
          <w:sz w:val="28"/>
          <w:szCs w:val="28"/>
        </w:rPr>
        <w:t>онный ключ, то есть ключ для шифрования всех сообщений, п</w:t>
      </w:r>
      <w:r w:rsidRPr="009772A9">
        <w:rPr>
          <w:sz w:val="28"/>
          <w:szCs w:val="28"/>
        </w:rPr>
        <w:t>е</w:t>
      </w:r>
      <w:r w:rsidRPr="009772A9">
        <w:rPr>
          <w:sz w:val="28"/>
          <w:szCs w:val="28"/>
        </w:rPr>
        <w:t>редаваемых в процессе обмена. Этот ключ должен быть неизвестен всем остальным, и его н</w:t>
      </w:r>
      <w:r w:rsidRPr="009772A9">
        <w:rPr>
          <w:sz w:val="28"/>
          <w:szCs w:val="28"/>
        </w:rPr>
        <w:t>е</w:t>
      </w:r>
      <w:r w:rsidRPr="009772A9">
        <w:rPr>
          <w:sz w:val="28"/>
          <w:szCs w:val="28"/>
        </w:rPr>
        <w:t>обходимо периодически о</w:t>
      </w:r>
      <w:r w:rsidRPr="009772A9">
        <w:rPr>
          <w:sz w:val="28"/>
          <w:szCs w:val="28"/>
        </w:rPr>
        <w:t>б</w:t>
      </w:r>
      <w:r w:rsidRPr="009772A9">
        <w:rPr>
          <w:sz w:val="28"/>
          <w:szCs w:val="28"/>
        </w:rPr>
        <w:t>новлять одновременно у отправителя и получателя. Процесс со</w:t>
      </w:r>
      <w:r w:rsidRPr="009772A9">
        <w:rPr>
          <w:sz w:val="28"/>
          <w:szCs w:val="28"/>
        </w:rPr>
        <w:softHyphen/>
        <w:t>гласования сессионного ключа называют также обменом или ра</w:t>
      </w:r>
      <w:r w:rsidRPr="009772A9">
        <w:rPr>
          <w:sz w:val="28"/>
          <w:szCs w:val="28"/>
        </w:rPr>
        <w:t>с</w:t>
      </w:r>
      <w:r w:rsidRPr="009772A9">
        <w:rPr>
          <w:sz w:val="28"/>
          <w:szCs w:val="28"/>
        </w:rPr>
        <w:t>пределением ключей.</w:t>
      </w:r>
    </w:p>
    <w:p w:rsidR="00815ADC" w:rsidRPr="009772A9" w:rsidRDefault="00815ADC" w:rsidP="00815ADC">
      <w:pPr>
        <w:shd w:val="clear" w:color="auto" w:fill="FFFFFF"/>
        <w:ind w:firstLine="709"/>
        <w:jc w:val="both"/>
        <w:rPr>
          <w:sz w:val="28"/>
          <w:szCs w:val="28"/>
        </w:rPr>
      </w:pPr>
      <w:r w:rsidRPr="009772A9">
        <w:rPr>
          <w:sz w:val="28"/>
          <w:szCs w:val="28"/>
        </w:rPr>
        <w:t>Асимметричная криптосистема предполагает использование двух ключей -открытого и закрытого (секретного). Открытый ключ можно разглашать, а за</w:t>
      </w:r>
      <w:r w:rsidRPr="009772A9">
        <w:rPr>
          <w:sz w:val="28"/>
          <w:szCs w:val="28"/>
        </w:rPr>
        <w:softHyphen/>
        <w:t>крытый надо хранить в тайне. При обмене сообщениями необходимо перес</w:t>
      </w:r>
      <w:r w:rsidRPr="009772A9">
        <w:rPr>
          <w:sz w:val="28"/>
          <w:szCs w:val="28"/>
        </w:rPr>
        <w:t>ы</w:t>
      </w:r>
      <w:r w:rsidRPr="009772A9">
        <w:rPr>
          <w:sz w:val="28"/>
          <w:szCs w:val="28"/>
        </w:rPr>
        <w:t>лать только открытый ключ, обеспечив его подлинность.</w:t>
      </w:r>
    </w:p>
    <w:p w:rsidR="00815ADC" w:rsidRPr="009772A9" w:rsidRDefault="00815ADC" w:rsidP="00815ADC">
      <w:pPr>
        <w:shd w:val="clear" w:color="auto" w:fill="FFFFFF"/>
        <w:ind w:firstLine="709"/>
        <w:jc w:val="both"/>
        <w:rPr>
          <w:sz w:val="28"/>
          <w:szCs w:val="28"/>
        </w:rPr>
      </w:pPr>
      <w:r w:rsidRPr="009772A9">
        <w:rPr>
          <w:sz w:val="28"/>
          <w:szCs w:val="28"/>
        </w:rPr>
        <w:t>К распределению ключей предъявляются следующие требования:</w:t>
      </w:r>
    </w:p>
    <w:p w:rsidR="00815ADC" w:rsidRPr="009772A9" w:rsidRDefault="00815ADC" w:rsidP="00815ADC">
      <w:pPr>
        <w:numPr>
          <w:ilvl w:val="0"/>
          <w:numId w:val="7"/>
        </w:numPr>
        <w:shd w:val="clear" w:color="auto" w:fill="FFFFFF"/>
        <w:autoSpaceDE w:val="0"/>
        <w:autoSpaceDN w:val="0"/>
        <w:adjustRightInd w:val="0"/>
        <w:ind w:left="0" w:firstLine="709"/>
        <w:jc w:val="both"/>
        <w:rPr>
          <w:sz w:val="28"/>
          <w:szCs w:val="28"/>
        </w:rPr>
      </w:pPr>
      <w:r w:rsidRPr="009772A9">
        <w:rPr>
          <w:sz w:val="28"/>
          <w:szCs w:val="28"/>
        </w:rPr>
        <w:t>оперативность и точность распределения;</w:t>
      </w:r>
    </w:p>
    <w:p w:rsidR="00815ADC" w:rsidRPr="009772A9" w:rsidRDefault="00815ADC" w:rsidP="00815ADC">
      <w:pPr>
        <w:numPr>
          <w:ilvl w:val="0"/>
          <w:numId w:val="7"/>
        </w:numPr>
        <w:shd w:val="clear" w:color="auto" w:fill="FFFFFF"/>
        <w:autoSpaceDE w:val="0"/>
        <w:autoSpaceDN w:val="0"/>
        <w:adjustRightInd w:val="0"/>
        <w:ind w:left="0" w:firstLine="709"/>
        <w:jc w:val="both"/>
        <w:rPr>
          <w:sz w:val="28"/>
          <w:szCs w:val="28"/>
        </w:rPr>
      </w:pPr>
      <w:r w:rsidRPr="009772A9">
        <w:rPr>
          <w:sz w:val="28"/>
          <w:szCs w:val="28"/>
        </w:rPr>
        <w:t>конфиденциальность и целостность распределяемых ключей.</w:t>
      </w:r>
    </w:p>
    <w:p w:rsidR="00815ADC" w:rsidRPr="009772A9" w:rsidRDefault="00815ADC" w:rsidP="00815ADC">
      <w:pPr>
        <w:shd w:val="clear" w:color="auto" w:fill="FFFFFF"/>
        <w:ind w:firstLine="709"/>
        <w:jc w:val="both"/>
        <w:rPr>
          <w:sz w:val="28"/>
          <w:szCs w:val="28"/>
        </w:rPr>
      </w:pPr>
      <w:r w:rsidRPr="009772A9">
        <w:rPr>
          <w:sz w:val="28"/>
          <w:szCs w:val="28"/>
        </w:rPr>
        <w:t>Для распределения ключей между пользователями компьютерной сети и</w:t>
      </w:r>
      <w:r w:rsidRPr="009772A9">
        <w:rPr>
          <w:sz w:val="28"/>
          <w:szCs w:val="28"/>
        </w:rPr>
        <w:t>с</w:t>
      </w:r>
      <w:r w:rsidRPr="009772A9">
        <w:rPr>
          <w:sz w:val="28"/>
          <w:szCs w:val="28"/>
        </w:rPr>
        <w:t>поль</w:t>
      </w:r>
      <w:r w:rsidRPr="009772A9">
        <w:rPr>
          <w:sz w:val="28"/>
          <w:szCs w:val="28"/>
        </w:rPr>
        <w:softHyphen/>
        <w:t>зуются следующие основные способы [95]:</w:t>
      </w:r>
    </w:p>
    <w:p w:rsidR="00815ADC" w:rsidRPr="009772A9" w:rsidRDefault="00815ADC" w:rsidP="00815ADC">
      <w:pPr>
        <w:shd w:val="clear" w:color="auto" w:fill="FFFFFF"/>
        <w:ind w:firstLine="709"/>
        <w:jc w:val="both"/>
        <w:rPr>
          <w:sz w:val="28"/>
          <w:szCs w:val="28"/>
        </w:rPr>
      </w:pPr>
      <w:r w:rsidRPr="009772A9">
        <w:rPr>
          <w:sz w:val="28"/>
          <w:szCs w:val="28"/>
        </w:rPr>
        <w:t>1.   Использование одного или нескольких центров распределения ключей.</w:t>
      </w:r>
    </w:p>
    <w:p w:rsidR="00815ADC" w:rsidRPr="009772A9" w:rsidRDefault="00815ADC" w:rsidP="00815ADC">
      <w:pPr>
        <w:shd w:val="clear" w:color="auto" w:fill="FFFFFF"/>
        <w:ind w:firstLine="709"/>
        <w:jc w:val="both"/>
        <w:rPr>
          <w:sz w:val="28"/>
          <w:szCs w:val="28"/>
        </w:rPr>
      </w:pPr>
      <w:r w:rsidRPr="009772A9">
        <w:rPr>
          <w:sz w:val="28"/>
          <w:szCs w:val="28"/>
        </w:rPr>
        <w:t>2.   Прямой обмен ключами между пользователями сети.</w:t>
      </w:r>
    </w:p>
    <w:p w:rsidR="00815ADC" w:rsidRPr="009772A9" w:rsidRDefault="00815ADC" w:rsidP="00815ADC">
      <w:pPr>
        <w:shd w:val="clear" w:color="auto" w:fill="FFFFFF"/>
        <w:ind w:firstLine="709"/>
        <w:jc w:val="both"/>
        <w:rPr>
          <w:sz w:val="28"/>
          <w:szCs w:val="28"/>
        </w:rPr>
      </w:pPr>
      <w:r w:rsidRPr="009772A9">
        <w:rPr>
          <w:sz w:val="28"/>
          <w:szCs w:val="28"/>
        </w:rPr>
        <w:t>Проблемой первого подхода является то, что центру распределения кл</w:t>
      </w:r>
      <w:r w:rsidRPr="009772A9">
        <w:rPr>
          <w:sz w:val="28"/>
          <w:szCs w:val="28"/>
        </w:rPr>
        <w:t>ю</w:t>
      </w:r>
      <w:r w:rsidRPr="009772A9">
        <w:rPr>
          <w:sz w:val="28"/>
          <w:szCs w:val="28"/>
        </w:rPr>
        <w:t>чей известно, кому и какие ключи распределены, и это позволяет читать все с</w:t>
      </w:r>
      <w:r w:rsidRPr="009772A9">
        <w:rPr>
          <w:sz w:val="28"/>
          <w:szCs w:val="28"/>
        </w:rPr>
        <w:t>о</w:t>
      </w:r>
      <w:r w:rsidRPr="009772A9">
        <w:rPr>
          <w:sz w:val="28"/>
          <w:szCs w:val="28"/>
        </w:rPr>
        <w:t>обще</w:t>
      </w:r>
      <w:r w:rsidRPr="009772A9">
        <w:rPr>
          <w:sz w:val="28"/>
          <w:szCs w:val="28"/>
        </w:rPr>
        <w:softHyphen/>
        <w:t>ния, передаваемые по сети. Возможные злоупотребления могут сущес</w:t>
      </w:r>
      <w:r w:rsidRPr="009772A9">
        <w:rPr>
          <w:sz w:val="28"/>
          <w:szCs w:val="28"/>
        </w:rPr>
        <w:t>т</w:t>
      </w:r>
      <w:r w:rsidRPr="009772A9">
        <w:rPr>
          <w:sz w:val="28"/>
          <w:szCs w:val="28"/>
        </w:rPr>
        <w:t>венно на</w:t>
      </w:r>
      <w:r w:rsidRPr="009772A9">
        <w:rPr>
          <w:sz w:val="28"/>
          <w:szCs w:val="28"/>
        </w:rPr>
        <w:softHyphen/>
        <w:t>рушить безопасность сети. При втором подходе проблема состоит в том, чтобы надежно уд</w:t>
      </w:r>
      <w:r w:rsidRPr="009772A9">
        <w:rPr>
          <w:sz w:val="28"/>
          <w:szCs w:val="28"/>
        </w:rPr>
        <w:t>о</w:t>
      </w:r>
      <w:r w:rsidRPr="009772A9">
        <w:rPr>
          <w:sz w:val="28"/>
          <w:szCs w:val="28"/>
        </w:rPr>
        <w:t>стовериться в подлинности субъектов сети.</w:t>
      </w:r>
    </w:p>
    <w:p w:rsidR="00815ADC" w:rsidRPr="009772A9" w:rsidRDefault="00815ADC" w:rsidP="00815ADC">
      <w:pPr>
        <w:shd w:val="clear" w:color="auto" w:fill="FFFFFF"/>
        <w:ind w:firstLine="709"/>
        <w:jc w:val="both"/>
        <w:rPr>
          <w:sz w:val="28"/>
          <w:szCs w:val="28"/>
        </w:rPr>
      </w:pPr>
      <w:r w:rsidRPr="009772A9">
        <w:rPr>
          <w:sz w:val="28"/>
          <w:szCs w:val="28"/>
        </w:rPr>
        <w:t>Задача распределения ключей сводится к построению такого протокола распре</w:t>
      </w:r>
      <w:r w:rsidRPr="009772A9">
        <w:rPr>
          <w:sz w:val="28"/>
          <w:szCs w:val="28"/>
        </w:rPr>
        <w:softHyphen/>
        <w:t>деления ключей, который обе</w:t>
      </w:r>
      <w:r w:rsidRPr="009772A9">
        <w:rPr>
          <w:sz w:val="28"/>
          <w:szCs w:val="28"/>
        </w:rPr>
        <w:t>с</w:t>
      </w:r>
      <w:r w:rsidRPr="009772A9">
        <w:rPr>
          <w:sz w:val="28"/>
          <w:szCs w:val="28"/>
        </w:rPr>
        <w:t>печивает:</w:t>
      </w:r>
    </w:p>
    <w:p w:rsidR="00815ADC" w:rsidRPr="009772A9" w:rsidRDefault="00815ADC" w:rsidP="00815ADC">
      <w:pPr>
        <w:numPr>
          <w:ilvl w:val="0"/>
          <w:numId w:val="8"/>
        </w:numPr>
        <w:shd w:val="clear" w:color="auto" w:fill="FFFFFF"/>
        <w:autoSpaceDE w:val="0"/>
        <w:autoSpaceDN w:val="0"/>
        <w:adjustRightInd w:val="0"/>
        <w:ind w:left="0" w:firstLine="709"/>
        <w:jc w:val="both"/>
        <w:rPr>
          <w:sz w:val="28"/>
          <w:szCs w:val="28"/>
        </w:rPr>
      </w:pPr>
      <w:r w:rsidRPr="009772A9">
        <w:rPr>
          <w:sz w:val="28"/>
          <w:szCs w:val="28"/>
        </w:rPr>
        <w:t>взаимное подтверждение подлинности участников сеанса;</w:t>
      </w:r>
    </w:p>
    <w:p w:rsidR="00815ADC" w:rsidRPr="009772A9" w:rsidRDefault="00815ADC" w:rsidP="00815ADC">
      <w:pPr>
        <w:numPr>
          <w:ilvl w:val="0"/>
          <w:numId w:val="8"/>
        </w:numPr>
        <w:shd w:val="clear" w:color="auto" w:fill="FFFFFF"/>
        <w:autoSpaceDE w:val="0"/>
        <w:autoSpaceDN w:val="0"/>
        <w:adjustRightInd w:val="0"/>
        <w:ind w:left="0" w:firstLine="709"/>
        <w:jc w:val="both"/>
        <w:rPr>
          <w:sz w:val="28"/>
          <w:szCs w:val="28"/>
        </w:rPr>
      </w:pPr>
      <w:r w:rsidRPr="009772A9">
        <w:rPr>
          <w:sz w:val="28"/>
          <w:szCs w:val="28"/>
        </w:rPr>
        <w:t>подтверждение достоверности сеанса;</w:t>
      </w:r>
    </w:p>
    <w:p w:rsidR="00815ADC" w:rsidRPr="009772A9" w:rsidRDefault="00815ADC" w:rsidP="00815ADC">
      <w:pPr>
        <w:numPr>
          <w:ilvl w:val="0"/>
          <w:numId w:val="8"/>
        </w:numPr>
        <w:shd w:val="clear" w:color="auto" w:fill="FFFFFF"/>
        <w:autoSpaceDE w:val="0"/>
        <w:autoSpaceDN w:val="0"/>
        <w:adjustRightInd w:val="0"/>
        <w:ind w:left="0" w:firstLine="709"/>
        <w:jc w:val="both"/>
        <w:rPr>
          <w:sz w:val="28"/>
          <w:szCs w:val="28"/>
        </w:rPr>
      </w:pPr>
      <w:r w:rsidRPr="009772A9">
        <w:rPr>
          <w:sz w:val="28"/>
          <w:szCs w:val="28"/>
        </w:rPr>
        <w:t>использование минимального числа сообщений при обмене ключами.</w:t>
      </w:r>
    </w:p>
    <w:p w:rsidR="00815ADC" w:rsidRPr="009772A9" w:rsidRDefault="00815ADC" w:rsidP="00815ADC">
      <w:pPr>
        <w:shd w:val="clear" w:color="auto" w:fill="FFFFFF"/>
        <w:ind w:firstLine="709"/>
        <w:jc w:val="both"/>
        <w:rPr>
          <w:sz w:val="28"/>
          <w:szCs w:val="28"/>
        </w:rPr>
      </w:pPr>
      <w:r w:rsidRPr="009772A9">
        <w:rPr>
          <w:sz w:val="28"/>
          <w:szCs w:val="28"/>
        </w:rPr>
        <w:t>Характерным примером реализации первого подхода является система а</w:t>
      </w:r>
      <w:r w:rsidRPr="009772A9">
        <w:rPr>
          <w:sz w:val="28"/>
          <w:szCs w:val="28"/>
        </w:rPr>
        <w:t>у</w:t>
      </w:r>
      <w:r w:rsidRPr="009772A9">
        <w:rPr>
          <w:sz w:val="28"/>
          <w:szCs w:val="28"/>
        </w:rPr>
        <w:t>тен</w:t>
      </w:r>
      <w:r w:rsidRPr="009772A9">
        <w:rPr>
          <w:sz w:val="28"/>
          <w:szCs w:val="28"/>
        </w:rPr>
        <w:softHyphen/>
        <w:t xml:space="preserve">тификации и распределения ключей </w:t>
      </w:r>
      <w:r w:rsidRPr="009772A9">
        <w:rPr>
          <w:sz w:val="28"/>
          <w:szCs w:val="28"/>
          <w:lang w:val="en-US"/>
        </w:rPr>
        <w:t>Kerberos</w:t>
      </w:r>
      <w:r w:rsidRPr="009772A9">
        <w:rPr>
          <w:sz w:val="28"/>
          <w:szCs w:val="28"/>
        </w:rPr>
        <w:t xml:space="preserve">. </w:t>
      </w:r>
    </w:p>
    <w:p w:rsidR="00815ADC" w:rsidRPr="009772A9" w:rsidRDefault="00815ADC" w:rsidP="00815ADC">
      <w:pPr>
        <w:shd w:val="clear" w:color="auto" w:fill="FFFFFF"/>
        <w:ind w:firstLine="709"/>
        <w:jc w:val="both"/>
        <w:rPr>
          <w:sz w:val="28"/>
          <w:szCs w:val="28"/>
        </w:rPr>
      </w:pPr>
      <w:r w:rsidRPr="009772A9">
        <w:rPr>
          <w:sz w:val="28"/>
          <w:szCs w:val="28"/>
        </w:rPr>
        <w:t>Остановимся подробнее на втором подходе - прямом обмене ключами ме</w:t>
      </w:r>
      <w:r w:rsidRPr="009772A9">
        <w:rPr>
          <w:sz w:val="28"/>
          <w:szCs w:val="28"/>
        </w:rPr>
        <w:t>ж</w:t>
      </w:r>
      <w:r w:rsidRPr="009772A9">
        <w:rPr>
          <w:sz w:val="28"/>
          <w:szCs w:val="28"/>
        </w:rPr>
        <w:t>ду пользователями сети.</w:t>
      </w:r>
    </w:p>
    <w:p w:rsidR="00815ADC" w:rsidRPr="009772A9" w:rsidRDefault="00815ADC" w:rsidP="00815ADC">
      <w:pPr>
        <w:shd w:val="clear" w:color="auto" w:fill="FFFFFF"/>
        <w:ind w:firstLine="709"/>
        <w:jc w:val="both"/>
        <w:rPr>
          <w:sz w:val="28"/>
          <w:szCs w:val="28"/>
        </w:rPr>
      </w:pPr>
      <w:r w:rsidRPr="009772A9">
        <w:rPr>
          <w:sz w:val="28"/>
          <w:szCs w:val="28"/>
        </w:rPr>
        <w:t>При использовании для защищенного информационного обмена криптос</w:t>
      </w:r>
      <w:r w:rsidRPr="009772A9">
        <w:rPr>
          <w:sz w:val="28"/>
          <w:szCs w:val="28"/>
        </w:rPr>
        <w:t>и</w:t>
      </w:r>
      <w:r w:rsidRPr="009772A9">
        <w:rPr>
          <w:sz w:val="28"/>
          <w:szCs w:val="28"/>
        </w:rPr>
        <w:t>сте</w:t>
      </w:r>
      <w:r w:rsidRPr="009772A9">
        <w:rPr>
          <w:sz w:val="28"/>
          <w:szCs w:val="28"/>
        </w:rPr>
        <w:softHyphen/>
        <w:t xml:space="preserve">мы с симметричным секретным ключом два пользователя, </w:t>
      </w:r>
      <w:r w:rsidRPr="009772A9">
        <w:rPr>
          <w:sz w:val="28"/>
          <w:szCs w:val="28"/>
        </w:rPr>
        <w:lastRenderedPageBreak/>
        <w:t>желающие обм</w:t>
      </w:r>
      <w:r w:rsidRPr="009772A9">
        <w:rPr>
          <w:sz w:val="28"/>
          <w:szCs w:val="28"/>
        </w:rPr>
        <w:t>е</w:t>
      </w:r>
      <w:r w:rsidRPr="009772A9">
        <w:rPr>
          <w:sz w:val="28"/>
          <w:szCs w:val="28"/>
        </w:rPr>
        <w:t>няться криптографически защищенной информацией, должны обл</w:t>
      </w:r>
      <w:r w:rsidRPr="009772A9">
        <w:rPr>
          <w:sz w:val="28"/>
          <w:szCs w:val="28"/>
        </w:rPr>
        <w:t>а</w:t>
      </w:r>
      <w:r w:rsidRPr="009772A9">
        <w:rPr>
          <w:sz w:val="28"/>
          <w:szCs w:val="28"/>
        </w:rPr>
        <w:t>дать общим секрет</w:t>
      </w:r>
      <w:r w:rsidRPr="009772A9">
        <w:rPr>
          <w:sz w:val="28"/>
          <w:szCs w:val="28"/>
        </w:rPr>
        <w:softHyphen/>
        <w:t>ным ключом. Эти пользователи должны обменяться общим ключом по каналу связи без</w:t>
      </w:r>
      <w:r w:rsidRPr="009772A9">
        <w:rPr>
          <w:sz w:val="28"/>
          <w:szCs w:val="28"/>
        </w:rPr>
        <w:t>о</w:t>
      </w:r>
      <w:r w:rsidRPr="009772A9">
        <w:rPr>
          <w:sz w:val="28"/>
          <w:szCs w:val="28"/>
        </w:rPr>
        <w:t>пасным образом. Если пользователи меняют ключ достаточно часто, то доставка ключа превращается в серье</w:t>
      </w:r>
      <w:r w:rsidRPr="009772A9">
        <w:rPr>
          <w:sz w:val="28"/>
          <w:szCs w:val="28"/>
        </w:rPr>
        <w:t>з</w:t>
      </w:r>
      <w:r w:rsidRPr="009772A9">
        <w:rPr>
          <w:sz w:val="28"/>
          <w:szCs w:val="28"/>
        </w:rPr>
        <w:t>ную проблему.</w:t>
      </w:r>
    </w:p>
    <w:p w:rsidR="00815ADC" w:rsidRPr="009772A9" w:rsidRDefault="00815ADC" w:rsidP="00815ADC">
      <w:pPr>
        <w:shd w:val="clear" w:color="auto" w:fill="FFFFFF"/>
        <w:ind w:firstLine="709"/>
        <w:jc w:val="both"/>
        <w:rPr>
          <w:sz w:val="28"/>
          <w:szCs w:val="28"/>
        </w:rPr>
      </w:pPr>
      <w:r w:rsidRPr="009772A9">
        <w:rPr>
          <w:sz w:val="28"/>
          <w:szCs w:val="28"/>
        </w:rPr>
        <w:t>Для решения этой проблемы можно применить два основных способа:</w:t>
      </w:r>
    </w:p>
    <w:p w:rsidR="00815ADC" w:rsidRPr="009772A9" w:rsidRDefault="00815ADC" w:rsidP="00815ADC">
      <w:pPr>
        <w:shd w:val="clear" w:color="auto" w:fill="FFFFFF"/>
        <w:ind w:firstLine="709"/>
        <w:jc w:val="both"/>
        <w:rPr>
          <w:sz w:val="28"/>
          <w:szCs w:val="28"/>
        </w:rPr>
      </w:pPr>
      <w:r w:rsidRPr="009772A9">
        <w:rPr>
          <w:sz w:val="28"/>
          <w:szCs w:val="28"/>
        </w:rPr>
        <w:t>1.   Использование асимметричной криптосистемы с открытым ключом для за</w:t>
      </w:r>
      <w:r w:rsidRPr="009772A9">
        <w:rPr>
          <w:sz w:val="28"/>
          <w:szCs w:val="28"/>
        </w:rPr>
        <w:softHyphen/>
        <w:t>щиты секретного ключа симме</w:t>
      </w:r>
      <w:r w:rsidRPr="009772A9">
        <w:rPr>
          <w:sz w:val="28"/>
          <w:szCs w:val="28"/>
        </w:rPr>
        <w:t>т</w:t>
      </w:r>
      <w:r w:rsidRPr="009772A9">
        <w:rPr>
          <w:sz w:val="28"/>
          <w:szCs w:val="28"/>
        </w:rPr>
        <w:t>ричной криптосистемы.</w:t>
      </w:r>
    </w:p>
    <w:p w:rsidR="00815ADC" w:rsidRPr="009772A9" w:rsidRDefault="00815ADC" w:rsidP="00815ADC">
      <w:pPr>
        <w:shd w:val="clear" w:color="auto" w:fill="FFFFFF"/>
        <w:ind w:firstLine="709"/>
        <w:jc w:val="both"/>
        <w:rPr>
          <w:sz w:val="28"/>
          <w:szCs w:val="28"/>
        </w:rPr>
      </w:pPr>
      <w:r w:rsidRPr="009772A9">
        <w:rPr>
          <w:sz w:val="28"/>
          <w:szCs w:val="28"/>
        </w:rPr>
        <w:t>2. Использование системы открытого распределения ключей Диффи-Хеллмана.</w:t>
      </w:r>
    </w:p>
    <w:p w:rsidR="00815ADC" w:rsidRPr="009772A9" w:rsidRDefault="00815ADC" w:rsidP="00815ADC">
      <w:pPr>
        <w:shd w:val="clear" w:color="auto" w:fill="FFFFFF"/>
        <w:ind w:firstLine="709"/>
        <w:jc w:val="both"/>
        <w:rPr>
          <w:sz w:val="28"/>
          <w:szCs w:val="28"/>
        </w:rPr>
      </w:pPr>
      <w:r w:rsidRPr="009772A9">
        <w:rPr>
          <w:sz w:val="28"/>
          <w:szCs w:val="28"/>
        </w:rPr>
        <w:t>Реализация первого способа осуществляется в рамках комбинированной крип</w:t>
      </w:r>
      <w:r w:rsidRPr="009772A9">
        <w:rPr>
          <w:sz w:val="28"/>
          <w:szCs w:val="28"/>
        </w:rPr>
        <w:softHyphen/>
        <w:t>тосистемы с симметричными и асимметричными ключами. При таком подходе симметричная криптосистема применяется для шифрования и перед</w:t>
      </w:r>
      <w:r w:rsidRPr="009772A9">
        <w:rPr>
          <w:sz w:val="28"/>
          <w:szCs w:val="28"/>
        </w:rPr>
        <w:t>а</w:t>
      </w:r>
      <w:r w:rsidRPr="009772A9">
        <w:rPr>
          <w:sz w:val="28"/>
          <w:szCs w:val="28"/>
        </w:rPr>
        <w:t>чи исхо</w:t>
      </w:r>
      <w:r w:rsidRPr="009772A9">
        <w:rPr>
          <w:sz w:val="28"/>
          <w:szCs w:val="28"/>
        </w:rPr>
        <w:t>д</w:t>
      </w:r>
      <w:r w:rsidRPr="009772A9">
        <w:rPr>
          <w:sz w:val="28"/>
          <w:szCs w:val="28"/>
        </w:rPr>
        <w:t>но</w:t>
      </w:r>
      <w:r w:rsidRPr="009772A9">
        <w:rPr>
          <w:sz w:val="28"/>
          <w:szCs w:val="28"/>
        </w:rPr>
        <w:softHyphen/>
        <w:t>го открытого текста, а асимметричная криптосистема с открытым ключом - для шифрования, передачи и последующего расшифрования только секретного клю</w:t>
      </w:r>
      <w:r w:rsidRPr="009772A9">
        <w:rPr>
          <w:sz w:val="28"/>
          <w:szCs w:val="28"/>
        </w:rPr>
        <w:softHyphen/>
        <w:t>ча симметричной криптосистемы.</w:t>
      </w:r>
    </w:p>
    <w:p w:rsidR="00815ADC" w:rsidRPr="009772A9" w:rsidRDefault="00815ADC" w:rsidP="00815ADC">
      <w:pPr>
        <w:shd w:val="clear" w:color="auto" w:fill="FFFFFF"/>
        <w:ind w:firstLine="709"/>
        <w:jc w:val="both"/>
        <w:rPr>
          <w:sz w:val="28"/>
          <w:szCs w:val="28"/>
        </w:rPr>
      </w:pPr>
      <w:r w:rsidRPr="009772A9">
        <w:rPr>
          <w:sz w:val="28"/>
          <w:szCs w:val="28"/>
        </w:rPr>
        <w:t>Второй способ безопасного распространения секретных ключей основан на применении алгоритма открытого распределения ключей Диффи-Хеллмана. Этот алгоритм позволяет пользователям обмениваться ключами по незащищен</w:t>
      </w:r>
      <w:r w:rsidRPr="009772A9">
        <w:rPr>
          <w:sz w:val="28"/>
          <w:szCs w:val="28"/>
        </w:rPr>
        <w:softHyphen/>
        <w:t>ным каналам связи.</w:t>
      </w:r>
    </w:p>
    <w:p w:rsidR="00815ADC" w:rsidRPr="009772A9" w:rsidRDefault="00815ADC" w:rsidP="00815ADC">
      <w:pPr>
        <w:shd w:val="clear" w:color="auto" w:fill="FFFFFF"/>
        <w:ind w:firstLine="709"/>
        <w:jc w:val="both"/>
        <w:rPr>
          <w:sz w:val="28"/>
          <w:szCs w:val="28"/>
        </w:rPr>
      </w:pPr>
    </w:p>
    <w:p w:rsidR="00815ADC" w:rsidRDefault="00815ADC" w:rsidP="00815ADC">
      <w:pPr>
        <w:ind w:firstLine="709"/>
        <w:jc w:val="both"/>
        <w:rPr>
          <w:sz w:val="28"/>
          <w:szCs w:val="28"/>
        </w:rPr>
      </w:pPr>
    </w:p>
    <w:p w:rsidR="00815ADC" w:rsidRDefault="00815ADC" w:rsidP="00815ADC">
      <w:pPr>
        <w:ind w:firstLine="709"/>
        <w:jc w:val="both"/>
        <w:rPr>
          <w:sz w:val="28"/>
          <w:szCs w:val="28"/>
        </w:rPr>
      </w:pPr>
    </w:p>
    <w:p w:rsidR="00815ADC" w:rsidRDefault="00815ADC" w:rsidP="00815ADC">
      <w:pPr>
        <w:ind w:firstLine="709"/>
        <w:jc w:val="both"/>
        <w:rPr>
          <w:sz w:val="28"/>
          <w:szCs w:val="28"/>
        </w:rPr>
      </w:pPr>
    </w:p>
    <w:p w:rsidR="00815ADC" w:rsidRDefault="00815ADC" w:rsidP="00815ADC">
      <w:pPr>
        <w:ind w:firstLine="709"/>
        <w:jc w:val="both"/>
        <w:rPr>
          <w:sz w:val="28"/>
          <w:szCs w:val="28"/>
        </w:rPr>
      </w:pPr>
    </w:p>
    <w:p w:rsidR="00815ADC" w:rsidRDefault="00815ADC" w:rsidP="00815ADC">
      <w:pPr>
        <w:ind w:firstLine="709"/>
        <w:jc w:val="both"/>
        <w:rPr>
          <w:sz w:val="28"/>
          <w:szCs w:val="28"/>
        </w:rPr>
      </w:pPr>
    </w:p>
    <w:p w:rsidR="00815ADC" w:rsidRDefault="00815ADC" w:rsidP="00815ADC">
      <w:pPr>
        <w:ind w:firstLine="709"/>
        <w:jc w:val="both"/>
        <w:rPr>
          <w:sz w:val="28"/>
          <w:szCs w:val="28"/>
        </w:rPr>
      </w:pPr>
    </w:p>
    <w:p w:rsidR="00815ADC" w:rsidRDefault="00815ADC" w:rsidP="00815ADC">
      <w:pPr>
        <w:ind w:firstLine="709"/>
        <w:jc w:val="both"/>
        <w:rPr>
          <w:sz w:val="28"/>
          <w:szCs w:val="28"/>
        </w:rPr>
      </w:pPr>
    </w:p>
    <w:p w:rsidR="00815ADC" w:rsidRDefault="00815ADC" w:rsidP="00815ADC">
      <w:pPr>
        <w:ind w:firstLine="709"/>
        <w:jc w:val="both"/>
        <w:rPr>
          <w:sz w:val="28"/>
          <w:szCs w:val="28"/>
        </w:rPr>
      </w:pPr>
    </w:p>
    <w:p w:rsidR="00815ADC" w:rsidRDefault="00815ADC" w:rsidP="00815ADC">
      <w:pPr>
        <w:ind w:firstLine="709"/>
        <w:jc w:val="both"/>
        <w:rPr>
          <w:sz w:val="28"/>
          <w:szCs w:val="28"/>
        </w:rPr>
      </w:pPr>
    </w:p>
    <w:p w:rsidR="00815ADC" w:rsidRDefault="00815ADC" w:rsidP="00815ADC">
      <w:pPr>
        <w:ind w:firstLine="709"/>
        <w:jc w:val="both"/>
        <w:rPr>
          <w:sz w:val="28"/>
          <w:szCs w:val="28"/>
        </w:rPr>
      </w:pPr>
    </w:p>
    <w:p w:rsidR="00815ADC" w:rsidRDefault="00815ADC" w:rsidP="00815ADC">
      <w:pPr>
        <w:ind w:firstLine="709"/>
        <w:jc w:val="both"/>
        <w:rPr>
          <w:sz w:val="28"/>
          <w:szCs w:val="28"/>
        </w:rPr>
      </w:pPr>
    </w:p>
    <w:p w:rsidR="00815ADC" w:rsidRDefault="00815ADC" w:rsidP="00815ADC">
      <w:pPr>
        <w:ind w:firstLine="709"/>
        <w:jc w:val="both"/>
        <w:rPr>
          <w:sz w:val="28"/>
          <w:szCs w:val="28"/>
        </w:rPr>
      </w:pPr>
    </w:p>
    <w:p w:rsidR="00815ADC" w:rsidRDefault="00815ADC" w:rsidP="00815ADC">
      <w:pPr>
        <w:ind w:firstLine="709"/>
        <w:jc w:val="both"/>
        <w:rPr>
          <w:sz w:val="28"/>
          <w:szCs w:val="28"/>
        </w:rPr>
      </w:pPr>
    </w:p>
    <w:p w:rsidR="00815ADC" w:rsidRDefault="00815ADC" w:rsidP="00815ADC">
      <w:pPr>
        <w:ind w:firstLine="709"/>
        <w:jc w:val="both"/>
        <w:rPr>
          <w:sz w:val="28"/>
          <w:szCs w:val="28"/>
        </w:rPr>
      </w:pPr>
    </w:p>
    <w:p w:rsidR="00815ADC" w:rsidRDefault="00815ADC" w:rsidP="00815ADC">
      <w:pPr>
        <w:ind w:firstLine="709"/>
        <w:jc w:val="both"/>
        <w:rPr>
          <w:sz w:val="28"/>
          <w:szCs w:val="28"/>
        </w:rPr>
      </w:pPr>
    </w:p>
    <w:p w:rsidR="00815ADC" w:rsidRDefault="00815ADC" w:rsidP="00815ADC">
      <w:pPr>
        <w:ind w:firstLine="709"/>
        <w:jc w:val="both"/>
        <w:rPr>
          <w:sz w:val="28"/>
          <w:szCs w:val="28"/>
        </w:rPr>
      </w:pPr>
    </w:p>
    <w:p w:rsidR="00815ADC" w:rsidRDefault="00815ADC" w:rsidP="00815ADC">
      <w:pPr>
        <w:ind w:firstLine="709"/>
        <w:jc w:val="both"/>
        <w:rPr>
          <w:sz w:val="28"/>
          <w:szCs w:val="28"/>
        </w:rPr>
      </w:pPr>
    </w:p>
    <w:p w:rsidR="00815ADC" w:rsidRDefault="00815ADC" w:rsidP="00815ADC">
      <w:pPr>
        <w:ind w:firstLine="709"/>
        <w:jc w:val="both"/>
        <w:rPr>
          <w:sz w:val="28"/>
          <w:szCs w:val="28"/>
        </w:rPr>
      </w:pPr>
    </w:p>
    <w:p w:rsidR="00815ADC" w:rsidRDefault="00815ADC" w:rsidP="00815ADC">
      <w:pPr>
        <w:ind w:firstLine="709"/>
        <w:jc w:val="both"/>
        <w:rPr>
          <w:sz w:val="28"/>
          <w:szCs w:val="28"/>
        </w:rPr>
      </w:pPr>
    </w:p>
    <w:p w:rsidR="00815ADC" w:rsidRDefault="00815ADC" w:rsidP="00815ADC">
      <w:pPr>
        <w:ind w:firstLine="709"/>
        <w:jc w:val="both"/>
        <w:rPr>
          <w:sz w:val="28"/>
          <w:szCs w:val="28"/>
        </w:rPr>
      </w:pPr>
    </w:p>
    <w:p w:rsidR="00815ADC" w:rsidRDefault="00815ADC" w:rsidP="00815ADC">
      <w:pPr>
        <w:ind w:firstLine="709"/>
        <w:jc w:val="both"/>
        <w:rPr>
          <w:sz w:val="28"/>
          <w:szCs w:val="28"/>
        </w:rPr>
      </w:pPr>
    </w:p>
    <w:p w:rsidR="00815ADC" w:rsidRPr="009772A9" w:rsidRDefault="00815ADC" w:rsidP="00815ADC">
      <w:pPr>
        <w:ind w:firstLine="709"/>
        <w:jc w:val="both"/>
        <w:rPr>
          <w:sz w:val="28"/>
          <w:szCs w:val="28"/>
        </w:rPr>
      </w:pPr>
    </w:p>
    <w:p w:rsidR="00815ADC" w:rsidRDefault="00815ADC"/>
    <w:sectPr w:rsidR="00815A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F695A"/>
    <w:multiLevelType w:val="hybridMultilevel"/>
    <w:tmpl w:val="C71887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ED263A"/>
    <w:multiLevelType w:val="hybridMultilevel"/>
    <w:tmpl w:val="5B7AF0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EA2F42"/>
    <w:multiLevelType w:val="multilevel"/>
    <w:tmpl w:val="890A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160B07"/>
    <w:multiLevelType w:val="hybridMultilevel"/>
    <w:tmpl w:val="8BEECF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A2D6C4F"/>
    <w:multiLevelType w:val="multilevel"/>
    <w:tmpl w:val="C7C0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7E2595"/>
    <w:multiLevelType w:val="multilevel"/>
    <w:tmpl w:val="E792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1E1E75"/>
    <w:multiLevelType w:val="multilevel"/>
    <w:tmpl w:val="5646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D9400B"/>
    <w:multiLevelType w:val="hybridMultilevel"/>
    <w:tmpl w:val="6D500E68"/>
    <w:lvl w:ilvl="0" w:tplc="35569F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695540E4"/>
    <w:multiLevelType w:val="multilevel"/>
    <w:tmpl w:val="433E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1A623A"/>
    <w:multiLevelType w:val="multilevel"/>
    <w:tmpl w:val="0C06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6"/>
  </w:num>
  <w:num w:numId="4">
    <w:abstractNumId w:val="2"/>
  </w:num>
  <w:num w:numId="5">
    <w:abstractNumId w:val="9"/>
  </w:num>
  <w:num w:numId="6">
    <w:abstractNumId w:val="4"/>
  </w:num>
  <w:num w:numId="7">
    <w:abstractNumId w:val="0"/>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ADC"/>
    <w:rsid w:val="003B1C5B"/>
    <w:rsid w:val="00815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590742"/>
  <w15:chartTrackingRefBased/>
  <w15:docId w15:val="{7BFFDACF-D220-4584-A42A-D79EB9ED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15A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815AD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815ADC"/>
    <w:pPr>
      <w:spacing w:after="160" w:line="240" w:lineRule="exact"/>
    </w:pPr>
    <w:rPr>
      <w:rFonts w:ascii="Verdana" w:hAnsi="Verdana" w:cs="Verdana"/>
      <w:sz w:val="20"/>
      <w:szCs w:val="20"/>
      <w:lang w:val="en-US" w:eastAsia="en-US"/>
    </w:rPr>
  </w:style>
  <w:style w:type="paragraph" w:styleId="a4">
    <w:name w:val="Normal (Web)"/>
    <w:basedOn w:val="a"/>
    <w:rsid w:val="00815ADC"/>
    <w:pPr>
      <w:spacing w:before="100" w:beforeAutospacing="1" w:after="100" w:afterAutospacing="1"/>
    </w:pPr>
  </w:style>
  <w:style w:type="character" w:styleId="a5">
    <w:name w:val="Hyperlink"/>
    <w:rsid w:val="00815ADC"/>
    <w:rPr>
      <w:rFonts w:ascii="Verdana" w:hAnsi="Verdana" w:hint="default"/>
      <w:color w:val="000000"/>
      <w:sz w:val="18"/>
      <w:szCs w:val="18"/>
      <w:u w:val="single"/>
    </w:rPr>
  </w:style>
  <w:style w:type="character" w:styleId="HTML">
    <w:name w:val="HTML Typewriter"/>
    <w:rsid w:val="00815ADC"/>
    <w:rPr>
      <w:rFonts w:ascii="Courier New" w:eastAsia="Times New Roman" w:hAnsi="Courier New" w:cs="Courier New"/>
      <w:sz w:val="20"/>
      <w:szCs w:val="20"/>
    </w:rPr>
  </w:style>
  <w:style w:type="paragraph" w:styleId="a6">
    <w:name w:val="List Paragraph"/>
    <w:basedOn w:val="a"/>
    <w:uiPriority w:val="34"/>
    <w:qFormat/>
    <w:rsid w:val="00815ADC"/>
    <w:pPr>
      <w:spacing w:after="200" w:line="276" w:lineRule="auto"/>
      <w:ind w:left="720"/>
      <w:contextualSpacing/>
    </w:pPr>
    <w:rPr>
      <w:rFonts w:ascii="Calibri" w:eastAsia="Calibri" w:hAnsi="Calibri"/>
      <w:sz w:val="22"/>
      <w:szCs w:val="22"/>
      <w:lang w:eastAsia="en-US"/>
    </w:rPr>
  </w:style>
  <w:style w:type="paragraph" w:customStyle="1" w:styleId="2-">
    <w:name w:val="Заголовок2- нормальный"/>
    <w:basedOn w:val="2"/>
    <w:link w:val="2-0"/>
    <w:qFormat/>
    <w:rsid w:val="00815ADC"/>
    <w:pPr>
      <w:spacing w:before="200" w:line="276" w:lineRule="auto"/>
      <w:jc w:val="center"/>
    </w:pPr>
    <w:rPr>
      <w:rFonts w:ascii="Times New Roman" w:eastAsia="Times New Roman" w:hAnsi="Times New Roman" w:cs="Times New Roman"/>
      <w:bCs/>
      <w:color w:val="auto"/>
      <w:sz w:val="24"/>
      <w:szCs w:val="24"/>
      <w:lang w:eastAsia="en-US"/>
    </w:rPr>
  </w:style>
  <w:style w:type="character" w:customStyle="1" w:styleId="2-0">
    <w:name w:val="Заголовок2- нормальный Знак"/>
    <w:link w:val="2-"/>
    <w:rsid w:val="00815ADC"/>
    <w:rPr>
      <w:rFonts w:ascii="Times New Roman" w:eastAsia="Times New Roman" w:hAnsi="Times New Roman" w:cs="Times New Roman"/>
      <w:bCs/>
      <w:sz w:val="24"/>
      <w:szCs w:val="24"/>
    </w:rPr>
  </w:style>
  <w:style w:type="character" w:customStyle="1" w:styleId="20">
    <w:name w:val="Заголовок 2 Знак"/>
    <w:basedOn w:val="a0"/>
    <w:link w:val="2"/>
    <w:uiPriority w:val="9"/>
    <w:semiHidden/>
    <w:rsid w:val="00815ADC"/>
    <w:rPr>
      <w:rFonts w:asciiTheme="majorHAnsi" w:eastAsiaTheme="majorEastAsia" w:hAnsiTheme="majorHAnsi" w:cstheme="majorBidi"/>
      <w:color w:val="2F5496"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precisebiometrics.com" TargetMode="External"/><Relationship Id="rId26"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http://daily.sec.ru/pimg/00012928/img12928_11287.jpg" TargetMode="External"/><Relationship Id="rId34" Type="http://schemas.openxmlformats.org/officeDocument/2006/relationships/image" Target="media/image11.png"/><Relationship Id="rId7" Type="http://schemas.openxmlformats.org/officeDocument/2006/relationships/hyperlink" Target="http://www.hidcorp.com" TargetMode="External"/><Relationship Id="rId12" Type="http://schemas.openxmlformats.org/officeDocument/2006/relationships/hyperlink" Target="http://www.angstrem.ru" TargetMode="External"/><Relationship Id="rId17" Type="http://schemas.openxmlformats.org/officeDocument/2006/relationships/hyperlink" Target="http://www.indala.com" TargetMode="External"/><Relationship Id="rId25" Type="http://schemas.openxmlformats.org/officeDocument/2006/relationships/image" Target="http://daily.sec.ru/pimg/00012928/img12928_11289.jpg" TargetMode="External"/><Relationship Id="rId33"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hyperlink" Target="http://www.gemplus.com" TargetMode="External"/><Relationship Id="rId20" Type="http://schemas.openxmlformats.org/officeDocument/2006/relationships/image" Target="media/image4.jpeg"/><Relationship Id="rId29"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hyperlink" Target="http://www.aladdin.ru" TargetMode="External"/><Relationship Id="rId11" Type="http://schemas.openxmlformats.org/officeDocument/2006/relationships/image" Target="http://daily.sec.ru/pimg/00012928/img12928_11285.jpg" TargetMode="External"/><Relationship Id="rId24" Type="http://schemas.openxmlformats.org/officeDocument/2006/relationships/image" Target="media/image6.jpeg"/><Relationship Id="rId32" Type="http://schemas.openxmlformats.org/officeDocument/2006/relationships/image" Target="http://daily.sec.ru/pimg/00012928/img12928_11292.jpg" TargetMode="External"/><Relationship Id="rId5" Type="http://schemas.openxmlformats.org/officeDocument/2006/relationships/hyperlink" Target="http://www.rainbow." TargetMode="External"/><Relationship Id="rId15" Type="http://schemas.openxmlformats.org/officeDocument/2006/relationships/hyperlink" Target="http://www.axalto.com" TargetMode="External"/><Relationship Id="rId23" Type="http://schemas.openxmlformats.org/officeDocument/2006/relationships/image" Target="http://daily.sec.ru/pimg/00012928/img12928_11288.jpg" TargetMode="External"/><Relationship Id="rId28" Type="http://schemas.openxmlformats.org/officeDocument/2006/relationships/hyperlink" Target="http://www.cleared.com" TargetMode="Externa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acs.com.hk" TargetMode="External"/><Relationship Id="rId31"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http://daily.sec.ru/pimg/00012928/img12928_11284.jpg" TargetMode="External"/><Relationship Id="rId14" Type="http://schemas.openxmlformats.org/officeDocument/2006/relationships/image" Target="http://daily.sec.ru/pimg/00012928/img12928_11286.gif" TargetMode="External"/><Relationship Id="rId22" Type="http://schemas.openxmlformats.org/officeDocument/2006/relationships/image" Target="media/image5.jpeg"/><Relationship Id="rId27" Type="http://schemas.openxmlformats.org/officeDocument/2006/relationships/image" Target="http://daily.sec.ru/pimg/00012928/img12928_11290.jpg" TargetMode="External"/><Relationship Id="rId30" Type="http://schemas.openxmlformats.org/officeDocument/2006/relationships/image" Target="http://daily.sec.ru/pimg/00012928/img12928_11291.jpg"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3326</Words>
  <Characters>18964</Characters>
  <Application>Microsoft Office Word</Application>
  <DocSecurity>0</DocSecurity>
  <Lines>158</Lines>
  <Paragraphs>44</Paragraphs>
  <ScaleCrop>false</ScaleCrop>
  <Company/>
  <LinksUpToDate>false</LinksUpToDate>
  <CharactersWithSpaces>22246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2</cp:revision>
  <dcterms:created xsi:type="dcterms:W3CDTF">2022-01-31T08:20:00Z</dcterms:created>
  <dcterms:modified xsi:type="dcterms:W3CDTF">2022-01-31T08:29:00Z</dcterms:modified>
</cp:coreProperties>
</file>