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30B4" w:rsidRPr="009430B4" w:rsidRDefault="009430B4" w:rsidP="00DF79B9">
      <w:pPr>
        <w:pStyle w:val="a3"/>
        <w:rPr>
          <w:sz w:val="28"/>
          <w:szCs w:val="28"/>
        </w:rPr>
      </w:pPr>
      <w:r w:rsidRPr="009430B4">
        <w:rPr>
          <w:sz w:val="28"/>
          <w:szCs w:val="28"/>
        </w:rPr>
        <w:t>Найти в сети Интернет материал и сделать опорный конспект:</w:t>
      </w:r>
    </w:p>
    <w:p w:rsidR="009430B4" w:rsidRPr="009430B4" w:rsidRDefault="009430B4" w:rsidP="00DF79B9">
      <w:pPr>
        <w:pStyle w:val="a3"/>
        <w:rPr>
          <w:color w:val="000000"/>
          <w:sz w:val="28"/>
          <w:szCs w:val="28"/>
        </w:rPr>
      </w:pPr>
      <w:r w:rsidRPr="009430B4">
        <w:rPr>
          <w:sz w:val="28"/>
          <w:szCs w:val="28"/>
        </w:rPr>
        <w:t>Силы упругости.  Силы трения. Импульс тела. Закон сохранения импульса. Реактивное движение.</w:t>
      </w:r>
    </w:p>
    <w:p w:rsidR="00DF79B9" w:rsidRPr="009430B4" w:rsidRDefault="00DF79B9" w:rsidP="00DF79B9">
      <w:pPr>
        <w:pStyle w:val="a3"/>
        <w:rPr>
          <w:color w:val="000000"/>
          <w:sz w:val="28"/>
          <w:szCs w:val="28"/>
        </w:rPr>
      </w:pPr>
      <w:r w:rsidRPr="009430B4">
        <w:rPr>
          <w:color w:val="000000"/>
          <w:sz w:val="28"/>
          <w:szCs w:val="28"/>
        </w:rPr>
        <w:t>Выполненные задания отправлять на spobriet@mail.ru</w:t>
      </w:r>
    </w:p>
    <w:p w:rsidR="00DF79B9" w:rsidRPr="00DF79B9" w:rsidRDefault="00DF79B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F79B9" w:rsidRPr="00DF7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9B9"/>
    <w:rsid w:val="00731421"/>
    <w:rsid w:val="009430B4"/>
    <w:rsid w:val="00DF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50301"/>
  <w15:chartTrackingRefBased/>
  <w15:docId w15:val="{76A24B5E-DBF4-4522-BEE1-8AD99B290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7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2022-01-25T02:07:00Z</dcterms:created>
  <dcterms:modified xsi:type="dcterms:W3CDTF">2022-02-07T01:45:00Z</dcterms:modified>
</cp:coreProperties>
</file>