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C0B" w:rsidRDefault="00F00C0B" w:rsidP="00F00C0B">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r w:rsidRPr="006B57E4">
        <w:rPr>
          <w:rFonts w:ascii="Times New Roman" w:eastAsia="Times New Roman" w:hAnsi="Times New Roman" w:cs="Times New Roman"/>
          <w:bCs/>
          <w:color w:val="333333"/>
          <w:sz w:val="28"/>
          <w:szCs w:val="28"/>
          <w:lang w:eastAsia="ru-RU"/>
        </w:rPr>
        <w:t xml:space="preserve">Учебная дисциплина: Основы права </w:t>
      </w:r>
      <w:proofErr w:type="gramStart"/>
      <w:r w:rsidRPr="006B57E4">
        <w:rPr>
          <w:rFonts w:ascii="Times New Roman" w:eastAsia="Times New Roman" w:hAnsi="Times New Roman" w:cs="Times New Roman"/>
          <w:bCs/>
          <w:color w:val="333333"/>
          <w:sz w:val="28"/>
          <w:szCs w:val="28"/>
          <w:lang w:eastAsia="ru-RU"/>
        </w:rPr>
        <w:t>в  работе</w:t>
      </w:r>
      <w:proofErr w:type="gramEnd"/>
      <w:r w:rsidRPr="006B57E4">
        <w:rPr>
          <w:rFonts w:ascii="Times New Roman" w:eastAsia="Times New Roman" w:hAnsi="Times New Roman" w:cs="Times New Roman"/>
          <w:bCs/>
          <w:color w:val="333333"/>
          <w:sz w:val="28"/>
          <w:szCs w:val="28"/>
          <w:lang w:eastAsia="ru-RU"/>
        </w:rPr>
        <w:t xml:space="preserve"> с информацией</w:t>
      </w:r>
    </w:p>
    <w:p w:rsidR="00F00C0B" w:rsidRPr="006B57E4" w:rsidRDefault="00F00C0B" w:rsidP="00F00C0B">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p>
    <w:p w:rsidR="00F00C0B" w:rsidRDefault="00F00C0B" w:rsidP="00F00C0B">
      <w:pPr>
        <w:shd w:val="clear" w:color="auto" w:fill="FFFFFF"/>
        <w:spacing w:after="0" w:line="240" w:lineRule="auto"/>
        <w:jc w:val="both"/>
        <w:outlineLvl w:val="2"/>
        <w:rPr>
          <w:rFonts w:ascii="Times New Roman" w:eastAsia="Times New Roman" w:hAnsi="Times New Roman" w:cs="Times New Roman"/>
          <w:bCs/>
          <w:color w:val="333333"/>
          <w:sz w:val="28"/>
          <w:szCs w:val="28"/>
          <w:lang w:eastAsia="ru-RU"/>
        </w:rPr>
      </w:pPr>
      <w:r w:rsidRPr="006B57E4">
        <w:rPr>
          <w:rFonts w:ascii="Times New Roman" w:eastAsia="Times New Roman" w:hAnsi="Times New Roman" w:cs="Times New Roman"/>
          <w:bCs/>
          <w:color w:val="333333"/>
          <w:sz w:val="28"/>
          <w:szCs w:val="28"/>
          <w:lang w:eastAsia="ru-RU"/>
        </w:rPr>
        <w:t xml:space="preserve">Преподаватель: </w:t>
      </w:r>
      <w:proofErr w:type="spellStart"/>
      <w:r w:rsidRPr="006B57E4">
        <w:rPr>
          <w:rFonts w:ascii="Times New Roman" w:eastAsia="Times New Roman" w:hAnsi="Times New Roman" w:cs="Times New Roman"/>
          <w:bCs/>
          <w:color w:val="333333"/>
          <w:sz w:val="28"/>
          <w:szCs w:val="28"/>
          <w:lang w:eastAsia="ru-RU"/>
        </w:rPr>
        <w:t>Банзаракцаева</w:t>
      </w:r>
      <w:proofErr w:type="spellEnd"/>
      <w:r w:rsidRPr="006B57E4">
        <w:rPr>
          <w:rFonts w:ascii="Times New Roman" w:eastAsia="Times New Roman" w:hAnsi="Times New Roman" w:cs="Times New Roman"/>
          <w:bCs/>
          <w:color w:val="333333"/>
          <w:sz w:val="28"/>
          <w:szCs w:val="28"/>
          <w:lang w:eastAsia="ru-RU"/>
        </w:rPr>
        <w:t xml:space="preserve"> </w:t>
      </w:r>
      <w:proofErr w:type="spellStart"/>
      <w:r w:rsidRPr="006B57E4">
        <w:rPr>
          <w:rFonts w:ascii="Times New Roman" w:eastAsia="Times New Roman" w:hAnsi="Times New Roman" w:cs="Times New Roman"/>
          <w:bCs/>
          <w:color w:val="333333"/>
          <w:sz w:val="28"/>
          <w:szCs w:val="28"/>
          <w:lang w:eastAsia="ru-RU"/>
        </w:rPr>
        <w:t>Оюна</w:t>
      </w:r>
      <w:proofErr w:type="spellEnd"/>
      <w:r w:rsidRPr="006B57E4">
        <w:rPr>
          <w:rFonts w:ascii="Times New Roman" w:eastAsia="Times New Roman" w:hAnsi="Times New Roman" w:cs="Times New Roman"/>
          <w:bCs/>
          <w:color w:val="333333"/>
          <w:sz w:val="28"/>
          <w:szCs w:val="28"/>
          <w:lang w:eastAsia="ru-RU"/>
        </w:rPr>
        <w:t xml:space="preserve"> </w:t>
      </w:r>
      <w:proofErr w:type="spellStart"/>
      <w:r w:rsidRPr="006B57E4">
        <w:rPr>
          <w:rFonts w:ascii="Times New Roman" w:eastAsia="Times New Roman" w:hAnsi="Times New Roman" w:cs="Times New Roman"/>
          <w:bCs/>
          <w:color w:val="333333"/>
          <w:sz w:val="28"/>
          <w:szCs w:val="28"/>
          <w:lang w:eastAsia="ru-RU"/>
        </w:rPr>
        <w:t>Данзановна</w:t>
      </w:r>
      <w:proofErr w:type="spellEnd"/>
    </w:p>
    <w:p w:rsidR="00F00C0B" w:rsidRDefault="00F00C0B" w:rsidP="00F00C0B">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p>
    <w:p w:rsidR="00F00C0B" w:rsidRDefault="00F00C0B" w:rsidP="00F00C0B">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2</w:t>
      </w:r>
      <w:r>
        <w:rPr>
          <w:rFonts w:ascii="Times New Roman" w:eastAsia="Times New Roman" w:hAnsi="Times New Roman" w:cs="Times New Roman"/>
          <w:b/>
          <w:bCs/>
          <w:color w:val="333333"/>
          <w:sz w:val="28"/>
          <w:szCs w:val="28"/>
          <w:lang w:eastAsia="ru-RU"/>
        </w:rPr>
        <w:t>8</w:t>
      </w:r>
      <w:r>
        <w:rPr>
          <w:rFonts w:ascii="Times New Roman" w:eastAsia="Times New Roman" w:hAnsi="Times New Roman" w:cs="Times New Roman"/>
          <w:b/>
          <w:bCs/>
          <w:color w:val="333333"/>
          <w:sz w:val="28"/>
          <w:szCs w:val="28"/>
          <w:lang w:eastAsia="ru-RU"/>
        </w:rPr>
        <w:t xml:space="preserve">.01.2022г. </w:t>
      </w:r>
    </w:p>
    <w:p w:rsidR="00F00C0B" w:rsidRDefault="00F00C0B" w:rsidP="00F00C0B">
      <w:pPr>
        <w:shd w:val="clear" w:color="auto" w:fill="FFFFFF"/>
        <w:spacing w:after="0" w:line="240" w:lineRule="auto"/>
        <w:jc w:val="both"/>
        <w:outlineLvl w:val="2"/>
        <w:rPr>
          <w:rFonts w:ascii="Times New Roman" w:eastAsia="Times New Roman" w:hAnsi="Times New Roman" w:cs="Times New Roman"/>
          <w:b/>
          <w:bCs/>
          <w:color w:val="333333"/>
          <w:sz w:val="28"/>
          <w:szCs w:val="28"/>
          <w:lang w:eastAsia="ru-RU"/>
        </w:rPr>
      </w:pPr>
    </w:p>
    <w:p w:rsidR="00F00C0B" w:rsidRPr="00F00C0B" w:rsidRDefault="00F00C0B" w:rsidP="00F00C0B">
      <w:pPr>
        <w:pStyle w:val="a6"/>
        <w:numPr>
          <w:ilvl w:val="0"/>
          <w:numId w:val="1"/>
        </w:numPr>
        <w:shd w:val="clear" w:color="auto" w:fill="FFFFFF"/>
        <w:spacing w:after="100" w:afterAutospacing="1" w:line="240" w:lineRule="auto"/>
        <w:jc w:val="both"/>
        <w:rPr>
          <w:rFonts w:ascii="Times New Roman" w:eastAsia="Times New Roman" w:hAnsi="Times New Roman" w:cs="Times New Roman"/>
          <w:bCs/>
          <w:color w:val="4472C4" w:themeColor="accent1"/>
          <w:sz w:val="28"/>
          <w:szCs w:val="28"/>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0C0B">
        <w:rPr>
          <w:rFonts w:ascii="Times New Roman" w:eastAsia="Times New Roman" w:hAnsi="Times New Roman" w:cs="Times New Roman"/>
          <w:bCs/>
          <w:color w:val="4472C4" w:themeColor="accent1"/>
          <w:sz w:val="28"/>
          <w:szCs w:val="28"/>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Прочитать и законспектировать лекцию. Запомнить и выучить основные термины. </w:t>
      </w:r>
      <w:bookmarkStart w:id="0" w:name="_GoBack"/>
      <w:bookmarkEnd w:id="0"/>
    </w:p>
    <w:p w:rsidR="00F00C0B" w:rsidRPr="00F00C0B" w:rsidRDefault="00F00C0B" w:rsidP="00F00C0B">
      <w:pPr>
        <w:pStyle w:val="a6"/>
        <w:shd w:val="clear" w:color="auto" w:fill="FFFFFF"/>
        <w:spacing w:after="100" w:afterAutospacing="1" w:line="240" w:lineRule="auto"/>
        <w:ind w:left="502"/>
        <w:jc w:val="both"/>
        <w:rPr>
          <w:rFonts w:ascii="Times New Roman" w:eastAsia="Times New Roman" w:hAnsi="Times New Roman" w:cs="Times New Roman"/>
          <w:b/>
          <w:bCs/>
          <w:color w:val="212529"/>
          <w:sz w:val="28"/>
          <w:szCs w:val="28"/>
          <w:lang w:eastAsia="ru-RU"/>
        </w:rPr>
      </w:pPr>
    </w:p>
    <w:p w:rsidR="00F00C0B" w:rsidRPr="00F00C0B" w:rsidRDefault="00F00C0B" w:rsidP="00F00C0B">
      <w:pPr>
        <w:pStyle w:val="a6"/>
        <w:shd w:val="clear" w:color="auto" w:fill="FFFFFF"/>
        <w:spacing w:after="100" w:afterAutospacing="1" w:line="240" w:lineRule="auto"/>
        <w:ind w:left="502"/>
        <w:jc w:val="both"/>
        <w:rPr>
          <w:rFonts w:ascii="Times New Roman" w:eastAsia="Times New Roman" w:hAnsi="Times New Roman" w:cs="Times New Roman"/>
          <w:b/>
          <w:bCs/>
          <w:color w:val="212529"/>
          <w:sz w:val="28"/>
          <w:szCs w:val="28"/>
          <w:lang w:eastAsia="ru-RU"/>
        </w:rPr>
      </w:pPr>
      <w:r w:rsidRPr="00F00C0B">
        <w:rPr>
          <w:rFonts w:ascii="Times New Roman" w:eastAsia="Times New Roman" w:hAnsi="Times New Roman" w:cs="Times New Roman"/>
          <w:b/>
          <w:bCs/>
          <w:color w:val="212529"/>
          <w:sz w:val="28"/>
          <w:szCs w:val="28"/>
          <w:lang w:eastAsia="ru-RU"/>
        </w:rPr>
        <w:t>Тема: Защита прав потребителей. </w:t>
      </w:r>
    </w:p>
    <w:p w:rsidR="00F00C0B" w:rsidRPr="00F00C0B" w:rsidRDefault="00F00C0B" w:rsidP="00F00C0B">
      <w:pPr>
        <w:spacing w:before="100" w:beforeAutospacing="1" w:after="100" w:afterAutospacing="1" w:line="240" w:lineRule="auto"/>
        <w:ind w:left="142"/>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1.Общие вопросы </w:t>
      </w:r>
      <w:hyperlink r:id="rId5" w:history="1">
        <w:r w:rsidRPr="00F00C0B">
          <w:rPr>
            <w:rFonts w:ascii="Times New Roman" w:eastAsia="Times New Roman" w:hAnsi="Times New Roman" w:cs="Times New Roman"/>
            <w:color w:val="0000FF"/>
            <w:sz w:val="28"/>
            <w:szCs w:val="28"/>
            <w:u w:val="single"/>
            <w:lang w:eastAsia="ru-RU"/>
          </w:rPr>
          <w:t>защиты прав потребителей</w:t>
        </w:r>
      </w:hyperlink>
      <w:r w:rsidRPr="00F00C0B">
        <w:rPr>
          <w:rFonts w:ascii="Times New Roman" w:eastAsia="Times New Roman" w:hAnsi="Times New Roman" w:cs="Times New Roman"/>
          <w:color w:val="333333"/>
          <w:sz w:val="28"/>
          <w:szCs w:val="28"/>
          <w:lang w:eastAsia="ru-RU"/>
        </w:rPr>
        <w:t>.</w:t>
      </w:r>
    </w:p>
    <w:p w:rsidR="00F00C0B" w:rsidRPr="00F00C0B" w:rsidRDefault="00F00C0B" w:rsidP="00F00C0B">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hyperlink r:id="rId6" w:history="1">
        <w:r w:rsidRPr="00F00C0B">
          <w:rPr>
            <w:rFonts w:ascii="Times New Roman" w:eastAsia="Times New Roman" w:hAnsi="Times New Roman" w:cs="Times New Roman"/>
            <w:color w:val="0000FF"/>
            <w:sz w:val="28"/>
            <w:szCs w:val="28"/>
            <w:u w:val="single"/>
            <w:lang w:eastAsia="ru-RU"/>
          </w:rPr>
          <w:t>Права потребителя при приобретении товаров</w:t>
        </w:r>
      </w:hyperlink>
      <w:r w:rsidRPr="00F00C0B">
        <w:rPr>
          <w:rFonts w:ascii="Times New Roman" w:eastAsia="Times New Roman" w:hAnsi="Times New Roman" w:cs="Times New Roman"/>
          <w:color w:val="333333"/>
          <w:sz w:val="28"/>
          <w:szCs w:val="28"/>
          <w:lang w:eastAsia="ru-RU"/>
        </w:rPr>
        <w:t>.</w:t>
      </w:r>
    </w:p>
    <w:p w:rsidR="00F00C0B" w:rsidRPr="00F00C0B" w:rsidRDefault="00F00C0B" w:rsidP="00F00C0B">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hyperlink r:id="rId7" w:history="1">
        <w:r w:rsidRPr="00F00C0B">
          <w:rPr>
            <w:rFonts w:ascii="Times New Roman" w:eastAsia="Times New Roman" w:hAnsi="Times New Roman" w:cs="Times New Roman"/>
            <w:color w:val="0000FF"/>
            <w:sz w:val="28"/>
            <w:szCs w:val="28"/>
            <w:u w:val="single"/>
            <w:lang w:eastAsia="ru-RU"/>
          </w:rPr>
          <w:t>Защита прав потребителей при выполнении работ</w:t>
        </w:r>
      </w:hyperlink>
      <w:r w:rsidRPr="00F00C0B">
        <w:rPr>
          <w:rFonts w:ascii="Times New Roman" w:eastAsia="Times New Roman" w:hAnsi="Times New Roman" w:cs="Times New Roman"/>
          <w:color w:val="333333"/>
          <w:sz w:val="28"/>
          <w:szCs w:val="28"/>
          <w:lang w:eastAsia="ru-RU"/>
        </w:rPr>
        <w:t> и оказании услуг.</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Нормативно-правовые акты:</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1. Гражданский кодекс Российской Федерации (часть вторая) </w:t>
      </w:r>
      <w:hyperlink r:id="rId8" w:history="1">
        <w:r w:rsidRPr="00F00C0B">
          <w:rPr>
            <w:rFonts w:ascii="Times New Roman" w:eastAsia="Times New Roman" w:hAnsi="Times New Roman" w:cs="Times New Roman"/>
            <w:color w:val="0000FF"/>
            <w:sz w:val="28"/>
            <w:szCs w:val="28"/>
            <w:u w:val="single"/>
            <w:lang w:eastAsia="ru-RU"/>
          </w:rPr>
          <w:t>от 26.01.1996 г. № 14-ФЗ</w:t>
        </w:r>
      </w:hyperlink>
      <w:r w:rsidRPr="00F00C0B">
        <w:rPr>
          <w:rFonts w:ascii="Times New Roman" w:eastAsia="Times New Roman" w:hAnsi="Times New Roman" w:cs="Times New Roman"/>
          <w:color w:val="333333"/>
          <w:sz w:val="28"/>
          <w:szCs w:val="28"/>
          <w:lang w:eastAsia="ru-RU"/>
        </w:rPr>
        <w:t> (в ред.).</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2. </w:t>
      </w:r>
      <w:hyperlink r:id="rId9" w:history="1">
        <w:r w:rsidRPr="00F00C0B">
          <w:rPr>
            <w:rFonts w:ascii="Times New Roman" w:eastAsia="Times New Roman" w:hAnsi="Times New Roman" w:cs="Times New Roman"/>
            <w:color w:val="0000FF"/>
            <w:sz w:val="28"/>
            <w:szCs w:val="28"/>
            <w:u w:val="single"/>
            <w:lang w:eastAsia="ru-RU"/>
          </w:rPr>
          <w:t>Закон РФ «О защите прав потребителей» от 7.02.1992 г. № 2300-1</w:t>
        </w:r>
      </w:hyperlink>
      <w:r w:rsidRPr="00F00C0B">
        <w:rPr>
          <w:rFonts w:ascii="Times New Roman" w:eastAsia="Times New Roman" w:hAnsi="Times New Roman" w:cs="Times New Roman"/>
          <w:color w:val="333333"/>
          <w:sz w:val="28"/>
          <w:szCs w:val="28"/>
          <w:lang w:eastAsia="ru-RU"/>
        </w:rPr>
        <w:t> (в ред.).</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3. Постановление Правительства РФ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размеров, формы, габарита, фасона, расцветки или комплектации» от 19 января 1998 г. N 55 (в ред.).</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Список дополнительной литературы:</w:t>
      </w:r>
    </w:p>
    <w:p w:rsidR="00F00C0B" w:rsidRPr="00F00C0B" w:rsidRDefault="00F00C0B" w:rsidP="00F00C0B">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xml:space="preserve">Антонов В.В., Антонова Н.А., Топтыгин </w:t>
      </w:r>
      <w:proofErr w:type="gramStart"/>
      <w:r w:rsidRPr="00F00C0B">
        <w:rPr>
          <w:rFonts w:ascii="Times New Roman" w:eastAsia="Times New Roman" w:hAnsi="Times New Roman" w:cs="Times New Roman"/>
          <w:color w:val="333333"/>
          <w:sz w:val="28"/>
          <w:szCs w:val="28"/>
          <w:lang w:eastAsia="ru-RU"/>
        </w:rPr>
        <w:t>Г.А..</w:t>
      </w:r>
      <w:proofErr w:type="gramEnd"/>
      <w:r w:rsidRPr="00F00C0B">
        <w:rPr>
          <w:rFonts w:ascii="Times New Roman" w:eastAsia="Times New Roman" w:hAnsi="Times New Roman" w:cs="Times New Roman"/>
          <w:color w:val="333333"/>
          <w:sz w:val="28"/>
          <w:szCs w:val="28"/>
          <w:lang w:eastAsia="ru-RU"/>
        </w:rPr>
        <w:t xml:space="preserve"> Потребительское право. Споры, иски, претензии. Учебно-практическое пособие. М. «Книга-Сервис», 2003.</w:t>
      </w:r>
    </w:p>
    <w:p w:rsidR="00F00C0B" w:rsidRPr="00F00C0B" w:rsidRDefault="00F00C0B" w:rsidP="00F00C0B">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spellStart"/>
      <w:r w:rsidRPr="00F00C0B">
        <w:rPr>
          <w:rFonts w:ascii="Times New Roman" w:eastAsia="Times New Roman" w:hAnsi="Times New Roman" w:cs="Times New Roman"/>
          <w:color w:val="333333"/>
          <w:sz w:val="28"/>
          <w:szCs w:val="28"/>
          <w:lang w:eastAsia="ru-RU"/>
        </w:rPr>
        <w:t>Райлян</w:t>
      </w:r>
      <w:proofErr w:type="spellEnd"/>
      <w:r w:rsidRPr="00F00C0B">
        <w:rPr>
          <w:rFonts w:ascii="Times New Roman" w:eastAsia="Times New Roman" w:hAnsi="Times New Roman" w:cs="Times New Roman"/>
          <w:color w:val="333333"/>
          <w:sz w:val="28"/>
          <w:szCs w:val="28"/>
          <w:lang w:eastAsia="ru-RU"/>
        </w:rPr>
        <w:t xml:space="preserve"> А.А. </w:t>
      </w:r>
      <w:hyperlink r:id="rId10" w:history="1">
        <w:r w:rsidRPr="00F00C0B">
          <w:rPr>
            <w:rFonts w:ascii="Times New Roman" w:eastAsia="Times New Roman" w:hAnsi="Times New Roman" w:cs="Times New Roman"/>
            <w:color w:val="0000FF"/>
            <w:sz w:val="28"/>
            <w:szCs w:val="28"/>
            <w:u w:val="single"/>
            <w:lang w:eastAsia="ru-RU"/>
          </w:rPr>
          <w:t>Потребительское право России</w:t>
        </w:r>
      </w:hyperlink>
      <w:r w:rsidRPr="00F00C0B">
        <w:rPr>
          <w:rFonts w:ascii="Times New Roman" w:eastAsia="Times New Roman" w:hAnsi="Times New Roman" w:cs="Times New Roman"/>
          <w:color w:val="333333"/>
          <w:sz w:val="28"/>
          <w:szCs w:val="28"/>
          <w:lang w:eastAsia="ru-RU"/>
        </w:rPr>
        <w:t>. Основные положения. М. «Юридический центр Пресс», 2005</w:t>
      </w:r>
    </w:p>
    <w:p w:rsidR="00F00C0B" w:rsidRPr="00F00C0B" w:rsidRDefault="00F00C0B" w:rsidP="00F00C0B">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Селянин А. В. Защита прав потребителей: Учебное пособие для вузов. ЗАО Юстицинформ.2006.</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b/>
          <w:bCs/>
          <w:color w:val="333333"/>
          <w:sz w:val="28"/>
          <w:szCs w:val="28"/>
          <w:lang w:eastAsia="ru-RU"/>
        </w:rPr>
        <w:t>1. Общие вопросы защиты прав потребителей.</w:t>
      </w:r>
      <w:r w:rsidRPr="00F00C0B">
        <w:rPr>
          <w:rFonts w:ascii="Times New Roman" w:eastAsia="Times New Roman" w:hAnsi="Times New Roman" w:cs="Times New Roman"/>
          <w:color w:val="333333"/>
          <w:sz w:val="28"/>
          <w:szCs w:val="28"/>
          <w:lang w:eastAsia="ru-RU"/>
        </w:rPr>
        <w:t> Гражданско-правовые отношения с участием граждан-потребителей регулируются в настоящее время различными </w:t>
      </w:r>
      <w:hyperlink r:id="rId11" w:history="1">
        <w:r w:rsidRPr="00F00C0B">
          <w:rPr>
            <w:rFonts w:ascii="Times New Roman" w:eastAsia="Times New Roman" w:hAnsi="Times New Roman" w:cs="Times New Roman"/>
            <w:color w:val="0000FF"/>
            <w:sz w:val="28"/>
            <w:szCs w:val="28"/>
            <w:u w:val="single"/>
            <w:lang w:eastAsia="ru-RU"/>
          </w:rPr>
          <w:t>нормативными актами</w:t>
        </w:r>
      </w:hyperlink>
      <w:r w:rsidRPr="00F00C0B">
        <w:rPr>
          <w:rFonts w:ascii="Times New Roman" w:eastAsia="Times New Roman" w:hAnsi="Times New Roman" w:cs="Times New Roman"/>
          <w:color w:val="333333"/>
          <w:sz w:val="28"/>
          <w:szCs w:val="28"/>
          <w:lang w:eastAsia="ru-RU"/>
        </w:rPr>
        <w:t xml:space="preserve">. Среди них: Гражданский Кодекс РФ; Федеральный Закон «О защите прав потребителей», нормативные акты Правительства РФ, в частности, утвержденные им Правила продажи </w:t>
      </w:r>
      <w:r w:rsidRPr="00F00C0B">
        <w:rPr>
          <w:rFonts w:ascii="Times New Roman" w:eastAsia="Times New Roman" w:hAnsi="Times New Roman" w:cs="Times New Roman"/>
          <w:color w:val="333333"/>
          <w:sz w:val="28"/>
          <w:szCs w:val="28"/>
          <w:lang w:eastAsia="ru-RU"/>
        </w:rPr>
        <w:lastRenderedPageBreak/>
        <w:t>отдельных видов товаров, Правила бытового обслуживания населения Российской Федерации и другие нормативные акты федерального антимонопольного органа.</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Потребителем в соответствии с действующим законодательством признается гражданин, имеющий намерение заказать или приобрести, либо заказывающий, приобретающий или пользующий товары (работы, услуги) исключительно для личных (бытовых) нужд, не связанных с извлечением прибыли.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К основным правам потребителя относятся:</w:t>
      </w:r>
    </w:p>
    <w:p w:rsidR="00F00C0B" w:rsidRPr="00F00C0B" w:rsidRDefault="00F00C0B" w:rsidP="00F00C0B">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право на безопасность товара, работы или услуги;</w:t>
      </w:r>
    </w:p>
    <w:p w:rsidR="00F00C0B" w:rsidRPr="00F00C0B" w:rsidRDefault="00F00C0B" w:rsidP="00F00C0B">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право на информацию;</w:t>
      </w:r>
    </w:p>
    <w:p w:rsidR="00F00C0B" w:rsidRPr="00F00C0B" w:rsidRDefault="00F00C0B" w:rsidP="00F00C0B">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право требовать устранения последствий нарушения исполнения обязанностей предпринимателем, передающим гражданину товар, выполняющим работу или оказывающим услугу;</w:t>
      </w:r>
    </w:p>
    <w:p w:rsidR="00F00C0B" w:rsidRPr="00F00C0B" w:rsidRDefault="00F00C0B" w:rsidP="00F00C0B">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право требовать применения мер имущественной ответственности к нарушителю прав потребителя;</w:t>
      </w:r>
    </w:p>
    <w:p w:rsidR="00F00C0B" w:rsidRPr="00F00C0B" w:rsidRDefault="00F00C0B" w:rsidP="00F00C0B">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право на защиту.</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Важно отметить, что потребитель при подаче искового заявления в суд о защите своих прав освобождается от уплаты государственной пошлины.</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Закон предусматривает возможность компенсации морального вреда, причиненного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Размер компенсации морального вреда определяется судом и не зависит от размера возмещения имущественного вреда.</w:t>
      </w:r>
    </w:p>
    <w:p w:rsidR="00F00C0B" w:rsidRPr="00F00C0B" w:rsidRDefault="00F00C0B" w:rsidP="00F00C0B">
      <w:pPr>
        <w:pStyle w:val="a4"/>
        <w:jc w:val="both"/>
        <w:rPr>
          <w:color w:val="333333"/>
          <w:sz w:val="28"/>
          <w:szCs w:val="28"/>
        </w:rPr>
      </w:pPr>
      <w:r w:rsidRPr="00F00C0B">
        <w:rPr>
          <w:color w:val="333333"/>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F00C0B" w:rsidRPr="00F00C0B" w:rsidRDefault="00F00C0B" w:rsidP="00F00C0B">
      <w:pPr>
        <w:pStyle w:val="a4"/>
        <w:jc w:val="both"/>
        <w:rPr>
          <w:color w:val="333333"/>
          <w:sz w:val="28"/>
          <w:szCs w:val="28"/>
        </w:rPr>
      </w:pPr>
      <w:r w:rsidRPr="00F00C0B">
        <w:rPr>
          <w:rStyle w:val="a5"/>
          <w:color w:val="333333"/>
          <w:sz w:val="28"/>
          <w:szCs w:val="28"/>
        </w:rPr>
        <w:t>2. Права потребителей при приобретении товаров.</w:t>
      </w:r>
      <w:r w:rsidRPr="00F00C0B">
        <w:rPr>
          <w:color w:val="333333"/>
          <w:sz w:val="28"/>
          <w:szCs w:val="28"/>
        </w:rPr>
        <w:t> Права потребителей при приобретении товаров можно разделить на 2 группы:</w:t>
      </w:r>
    </w:p>
    <w:p w:rsidR="00DA09B4" w:rsidRPr="00F00C0B" w:rsidRDefault="00F00C0B" w:rsidP="00F00C0B">
      <w:pPr>
        <w:jc w:val="both"/>
        <w:rPr>
          <w:rFonts w:ascii="Times New Roman" w:hAnsi="Times New Roman" w:cs="Times New Roman"/>
          <w:color w:val="333333"/>
          <w:sz w:val="28"/>
          <w:szCs w:val="28"/>
        </w:rPr>
      </w:pPr>
      <w:r w:rsidRPr="00F00C0B">
        <w:rPr>
          <w:rFonts w:ascii="Times New Roman" w:hAnsi="Times New Roman" w:cs="Times New Roman"/>
          <w:color w:val="333333"/>
          <w:sz w:val="28"/>
          <w:szCs w:val="28"/>
        </w:rPr>
        <w:t>- права потребителей в случае приобретения товаров ненадлежащего качества;</w:t>
      </w:r>
    </w:p>
    <w:p w:rsidR="00F00C0B" w:rsidRPr="00F00C0B" w:rsidRDefault="00F00C0B" w:rsidP="00F00C0B">
      <w:pPr>
        <w:pStyle w:val="a4"/>
        <w:jc w:val="both"/>
        <w:rPr>
          <w:color w:val="333333"/>
          <w:sz w:val="28"/>
          <w:szCs w:val="28"/>
        </w:rPr>
      </w:pPr>
      <w:r w:rsidRPr="00F00C0B">
        <w:rPr>
          <w:color w:val="333333"/>
          <w:sz w:val="28"/>
          <w:szCs w:val="28"/>
        </w:rPr>
        <w:t>- права потребителей при приобретении товаров надлежащего качества.</w:t>
      </w:r>
    </w:p>
    <w:p w:rsidR="00F00C0B" w:rsidRPr="00F00C0B" w:rsidRDefault="00F00C0B" w:rsidP="00F00C0B">
      <w:pPr>
        <w:pStyle w:val="a4"/>
        <w:jc w:val="both"/>
        <w:rPr>
          <w:color w:val="333333"/>
          <w:sz w:val="28"/>
          <w:szCs w:val="28"/>
        </w:rPr>
      </w:pPr>
      <w:r w:rsidRPr="00F00C0B">
        <w:rPr>
          <w:color w:val="333333"/>
          <w:sz w:val="28"/>
          <w:szCs w:val="28"/>
        </w:rPr>
        <w:t xml:space="preserve">В соответствии с Законом РФ «О защите прав потребителей» требования к качеству товаров подлежат обязательному исполнению. В соответствии со </w:t>
      </w:r>
      <w:r w:rsidRPr="00F00C0B">
        <w:rPr>
          <w:color w:val="333333"/>
          <w:sz w:val="28"/>
          <w:szCs w:val="28"/>
        </w:rPr>
        <w:lastRenderedPageBreak/>
        <w:t>ст.18 Закона потребитель, которому продан товар с недостатками, если они не были оговорены продавцом, вправе по своему выбору потребовать:</w:t>
      </w:r>
    </w:p>
    <w:p w:rsidR="00F00C0B" w:rsidRPr="00F00C0B" w:rsidRDefault="00F00C0B" w:rsidP="00F00C0B">
      <w:pPr>
        <w:pStyle w:val="a4"/>
        <w:jc w:val="both"/>
        <w:rPr>
          <w:color w:val="333333"/>
          <w:sz w:val="28"/>
          <w:szCs w:val="28"/>
        </w:rPr>
      </w:pPr>
      <w:r w:rsidRPr="00F00C0B">
        <w:rPr>
          <w:color w:val="333333"/>
          <w:sz w:val="28"/>
          <w:szCs w:val="28"/>
        </w:rPr>
        <w:t>· безвозмездного устранения недостатков товара или возмещения расходов на их исправление потребителем или третьим лицом;</w:t>
      </w:r>
    </w:p>
    <w:p w:rsidR="00F00C0B" w:rsidRPr="00F00C0B" w:rsidRDefault="00F00C0B" w:rsidP="00F00C0B">
      <w:pPr>
        <w:pStyle w:val="a4"/>
        <w:jc w:val="both"/>
        <w:rPr>
          <w:color w:val="333333"/>
          <w:sz w:val="28"/>
          <w:szCs w:val="28"/>
        </w:rPr>
      </w:pPr>
      <w:r w:rsidRPr="00F00C0B">
        <w:rPr>
          <w:color w:val="333333"/>
          <w:sz w:val="28"/>
          <w:szCs w:val="28"/>
        </w:rPr>
        <w:t>· соразмерного уменьшения покупной цены;</w:t>
      </w:r>
    </w:p>
    <w:p w:rsidR="00F00C0B" w:rsidRPr="00F00C0B" w:rsidRDefault="00F00C0B" w:rsidP="00F00C0B">
      <w:pPr>
        <w:pStyle w:val="a4"/>
        <w:jc w:val="both"/>
        <w:rPr>
          <w:color w:val="333333"/>
          <w:sz w:val="28"/>
          <w:szCs w:val="28"/>
        </w:rPr>
      </w:pPr>
      <w:r w:rsidRPr="00F00C0B">
        <w:rPr>
          <w:color w:val="333333"/>
          <w:sz w:val="28"/>
          <w:szCs w:val="28"/>
        </w:rPr>
        <w:t>· замены на товар аналогичной марки (модели, артикула);</w:t>
      </w:r>
    </w:p>
    <w:p w:rsidR="00F00C0B" w:rsidRPr="00F00C0B" w:rsidRDefault="00F00C0B" w:rsidP="00F00C0B">
      <w:pPr>
        <w:pStyle w:val="a4"/>
        <w:jc w:val="both"/>
        <w:rPr>
          <w:color w:val="333333"/>
          <w:sz w:val="28"/>
          <w:szCs w:val="28"/>
        </w:rPr>
      </w:pPr>
      <w:r w:rsidRPr="00F00C0B">
        <w:rPr>
          <w:color w:val="333333"/>
          <w:sz w:val="28"/>
          <w:szCs w:val="28"/>
        </w:rPr>
        <w:t>· замены на такой же товар другой марки (модели, артикула) с соответствующим перерасчетом покупной цены;</w:t>
      </w:r>
    </w:p>
    <w:p w:rsidR="00F00C0B" w:rsidRPr="00F00C0B" w:rsidRDefault="00F00C0B" w:rsidP="00F00C0B">
      <w:pPr>
        <w:jc w:val="both"/>
        <w:rPr>
          <w:rFonts w:ascii="Times New Roman" w:hAnsi="Times New Roman" w:cs="Times New Roman"/>
          <w:color w:val="333333"/>
          <w:sz w:val="28"/>
          <w:szCs w:val="28"/>
        </w:rPr>
      </w:pPr>
      <w:r w:rsidRPr="00F00C0B">
        <w:rPr>
          <w:rFonts w:ascii="Times New Roman" w:hAnsi="Times New Roman" w:cs="Times New Roman"/>
          <w:color w:val="333333"/>
          <w:sz w:val="28"/>
          <w:szCs w:val="28"/>
        </w:rPr>
        <w:t>· расторжения договора купли-продажи; причем потребитель обязан возвратить товар с недостатками.</w:t>
      </w:r>
    </w:p>
    <w:p w:rsidR="00F00C0B" w:rsidRPr="00F00C0B" w:rsidRDefault="00F00C0B" w:rsidP="00F00C0B">
      <w:pPr>
        <w:pStyle w:val="a4"/>
        <w:jc w:val="both"/>
        <w:rPr>
          <w:color w:val="333333"/>
          <w:sz w:val="28"/>
          <w:szCs w:val="28"/>
        </w:rPr>
      </w:pPr>
      <w:r w:rsidRPr="00F00C0B">
        <w:rPr>
          <w:color w:val="333333"/>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rsidR="00F00C0B" w:rsidRPr="00F00C0B" w:rsidRDefault="00F00C0B" w:rsidP="00F00C0B">
      <w:pPr>
        <w:pStyle w:val="a4"/>
        <w:jc w:val="both"/>
        <w:rPr>
          <w:color w:val="333333"/>
          <w:sz w:val="28"/>
          <w:szCs w:val="28"/>
        </w:rPr>
      </w:pPr>
      <w:r w:rsidRPr="00F00C0B">
        <w:rPr>
          <w:color w:val="333333"/>
          <w:sz w:val="28"/>
          <w:szCs w:val="28"/>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rsidR="00F00C0B" w:rsidRPr="00F00C0B" w:rsidRDefault="00F00C0B" w:rsidP="00F00C0B">
      <w:pPr>
        <w:pStyle w:val="a4"/>
        <w:jc w:val="both"/>
        <w:rPr>
          <w:color w:val="333333"/>
          <w:sz w:val="28"/>
          <w:szCs w:val="28"/>
        </w:rPr>
      </w:pPr>
      <w:r w:rsidRPr="00F00C0B">
        <w:rPr>
          <w:color w:val="333333"/>
          <w:sz w:val="28"/>
          <w:szCs w:val="28"/>
        </w:rP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В свою очередь продавец обязан выдать потребителю товарный чек или иной документ, удостоверяющий факт покупки. Однако п. 5 ст. 18 Закона указывает на то, что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F00C0B" w:rsidRPr="00F00C0B" w:rsidRDefault="00F00C0B" w:rsidP="00F00C0B">
      <w:pPr>
        <w:pStyle w:val="a4"/>
        <w:jc w:val="both"/>
        <w:rPr>
          <w:color w:val="333333"/>
          <w:sz w:val="28"/>
          <w:szCs w:val="28"/>
        </w:rPr>
      </w:pPr>
      <w:r w:rsidRPr="00F00C0B">
        <w:rPr>
          <w:color w:val="333333"/>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rsidR="00F00C0B" w:rsidRPr="00F00C0B" w:rsidRDefault="00F00C0B" w:rsidP="00F00C0B">
      <w:pPr>
        <w:pStyle w:val="a4"/>
        <w:jc w:val="both"/>
        <w:rPr>
          <w:color w:val="333333"/>
          <w:sz w:val="28"/>
          <w:szCs w:val="28"/>
        </w:rPr>
      </w:pPr>
      <w:r w:rsidRPr="00F00C0B">
        <w:rPr>
          <w:color w:val="333333"/>
          <w:sz w:val="28"/>
          <w:szCs w:val="28"/>
        </w:rPr>
        <w:t xml:space="preserve">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w:t>
      </w:r>
      <w:r w:rsidRPr="00F00C0B">
        <w:rPr>
          <w:color w:val="333333"/>
          <w:sz w:val="28"/>
          <w:szCs w:val="28"/>
        </w:rPr>
        <w:lastRenderedPageBreak/>
        <w:t>технически сложных товаров утверждается Правительством Российской Федерации.</w:t>
      </w:r>
    </w:p>
    <w:p w:rsidR="00F00C0B" w:rsidRPr="00F00C0B" w:rsidRDefault="00F00C0B" w:rsidP="00F00C0B">
      <w:pPr>
        <w:pStyle w:val="a4"/>
        <w:jc w:val="both"/>
        <w:rPr>
          <w:color w:val="333333"/>
          <w:sz w:val="28"/>
          <w:szCs w:val="28"/>
        </w:rPr>
      </w:pPr>
      <w:r w:rsidRPr="00F00C0B">
        <w:rPr>
          <w:color w:val="333333"/>
          <w:sz w:val="28"/>
          <w:szCs w:val="28"/>
        </w:rP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В свою очередь продавец обязан выдать потребителю товарный чек или иной документ, удостоверяющий факт покупки. Однако п. 5 ст. 18 Закона указывает на то, что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Потребитель вправе предъявить установленные ст. 18 Закона «О защите прав потребителей» требования в отношении недостатков товара, если они обнаружены в течение гарантийного срока или срока годности.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Закон «О защите прав потребителей» устанавливает следующие сроки удовлетворения отдельных требований потребителей: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1"/>
        <w:gridCol w:w="4254"/>
      </w:tblGrid>
      <w:tr w:rsidR="00F00C0B" w:rsidRPr="00F00C0B" w:rsidTr="00F00C0B">
        <w:trPr>
          <w:tblCellSpacing w:w="15" w:type="dxa"/>
        </w:trPr>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u w:val="single"/>
                <w:lang w:eastAsia="ru-RU"/>
              </w:rPr>
            </w:pPr>
            <w:r w:rsidRPr="00F00C0B">
              <w:rPr>
                <w:rFonts w:ascii="Times New Roman" w:eastAsia="Times New Roman" w:hAnsi="Times New Roman" w:cs="Times New Roman"/>
                <w:color w:val="333333"/>
                <w:sz w:val="28"/>
                <w:szCs w:val="28"/>
                <w:u w:val="single"/>
                <w:lang w:eastAsia="ru-RU"/>
              </w:rPr>
              <w:t>Требования потребителя</w:t>
            </w:r>
          </w:p>
        </w:tc>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u w:val="single"/>
                <w:lang w:eastAsia="ru-RU"/>
              </w:rPr>
            </w:pPr>
            <w:r w:rsidRPr="00F00C0B">
              <w:rPr>
                <w:rFonts w:ascii="Times New Roman" w:eastAsia="Times New Roman" w:hAnsi="Times New Roman" w:cs="Times New Roman"/>
                <w:color w:val="333333"/>
                <w:sz w:val="28"/>
                <w:szCs w:val="28"/>
                <w:u w:val="single"/>
                <w:lang w:eastAsia="ru-RU"/>
              </w:rPr>
              <w:t>Сроки исполнения требования</w:t>
            </w:r>
          </w:p>
        </w:tc>
      </w:tr>
      <w:tr w:rsidR="00F00C0B" w:rsidRPr="00F00C0B" w:rsidTr="00F00C0B">
        <w:trPr>
          <w:tblCellSpacing w:w="15" w:type="dxa"/>
        </w:trPr>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1. Устранить недостатки в товаре  </w:t>
            </w:r>
          </w:p>
        </w:tc>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Если срок устранения недостатков в товаре не определен в договоре, то незамедлительно</w:t>
            </w:r>
          </w:p>
        </w:tc>
      </w:tr>
      <w:tr w:rsidR="00F00C0B" w:rsidRPr="00F00C0B" w:rsidTr="00F00C0B">
        <w:trPr>
          <w:tblCellSpacing w:w="15" w:type="dxa"/>
        </w:trPr>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2. Предоставить на период ремонта или замены аналогичный товар длительного пользования</w:t>
            </w:r>
          </w:p>
        </w:tc>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 течение 3-х дней со дня предъявления требования  </w:t>
            </w:r>
          </w:p>
        </w:tc>
      </w:tr>
      <w:tr w:rsidR="00F00C0B" w:rsidRPr="00F00C0B" w:rsidTr="00F00C0B">
        <w:trPr>
          <w:tblCellSpacing w:w="15" w:type="dxa"/>
        </w:trPr>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3. Заменить товар ненадлежащего качества на новый товар  </w:t>
            </w:r>
          </w:p>
        </w:tc>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 течение 7 дней со дня предъявления требования; при необходимости дополнительной проверки качества – в течение 20 дней; при отсутствии необходимого товара – в течение месяца</w:t>
            </w:r>
          </w:p>
        </w:tc>
      </w:tr>
      <w:tr w:rsidR="00F00C0B" w:rsidRPr="00F00C0B" w:rsidTr="00F00C0B">
        <w:trPr>
          <w:tblCellSpacing w:w="15" w:type="dxa"/>
        </w:trPr>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4. Выплатить деньги при требовании о: а) соразмерном уменьшении покупной цены; б) возмещении расходов на исправление недостатков товара потребителем или третьим лицом; в) возврате уплаченной за товар денежной суммы; г) возмещении убытков, причиненных потребителю вследствие продажи товара ненадлежащего качества  </w:t>
            </w:r>
          </w:p>
        </w:tc>
        <w:tc>
          <w:tcPr>
            <w:tcW w:w="0" w:type="auto"/>
            <w:vAlign w:val="center"/>
            <w:hideMark/>
          </w:tcPr>
          <w:p w:rsidR="00F00C0B" w:rsidRPr="00F00C0B" w:rsidRDefault="00F00C0B" w:rsidP="00F00C0B">
            <w:pPr>
              <w:spacing w:after="0"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 течение 10 дней со дня предъявления требования    </w:t>
            </w:r>
          </w:p>
        </w:tc>
      </w:tr>
    </w:tbl>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lastRenderedPageBreak/>
        <w:t>Закон предусматривает ответственность продавца за нарушение сроков, установленных для удовлетворения требований потребителя. За нарушение вышеуказанных сроков продавец (изготовитель) уплачивает потребителю за каждый день просрочки неустойку в размере одного процента цены товара.</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Согласно ст. 25 Закона РФ «О защите прав потребителей» потребителю предоставлено право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Потребитель может воспользоваться этим правом в течение 14 дней, не считая дня покупки. 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а также товарный чек или кассовый чек, выданные потребителю вместе с проданным указанным товаром.</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Однако необходимо учитывать, что не все непродовольственные товары надлежащего качества подлежат обмену или возврату. Перечень товаров, не подлежащих обмену, утверждается Правительством РФ.</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 случае, если аналогичный товар отсутствует в продаже на день обращения потребителя к продавцу, потребитель вправе по своему выбору расторгнуть договор купли-продажи и потребовать возврата уплаченной за указанный товар денежной суммы или обменять его на аналогичный товар при первом поступлении соответствующего товара в продажу.</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b/>
          <w:bCs/>
          <w:color w:val="333333"/>
          <w:sz w:val="28"/>
          <w:szCs w:val="28"/>
          <w:lang w:eastAsia="ru-RU"/>
        </w:rPr>
        <w:t>3. Защита прав потребителей при выполнении работ и оказании услуг. </w:t>
      </w:r>
      <w:r w:rsidRPr="00F00C0B">
        <w:rPr>
          <w:rFonts w:ascii="Times New Roman" w:eastAsia="Times New Roman" w:hAnsi="Times New Roman" w:cs="Times New Roman"/>
          <w:color w:val="333333"/>
          <w:sz w:val="28"/>
          <w:szCs w:val="28"/>
          <w:lang w:eastAsia="ru-RU"/>
        </w:rPr>
        <w:t>Права потребителей нередко нарушаются при выполнении работ и оказании услуг. При этом исполнитель либо нарушает сроки выполнения работ (оказания услуг), либо выполняет работу (оказывает услугу) с определенными недостатками. Закон достаточно четко регулирует возникающие отношения. Прежде всего, ст.27 устанавливает обязанность исполнителя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Последствия нарушения исполнителем сроков выполнения работ (оказания услуг) выражаются в том, что потребитель по своему выбору вправе:</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назначить исполнителю новый срок;</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lastRenderedPageBreak/>
        <w:t>· потребовать уменьшения цены за выполнение работы (оказание услуги);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отказаться от исполнения договора о выполнении работы (оказании услуги).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Следует отметить, что под нарушением указанных сроков ст.28 Закона РФ «О защите прав потребителей» предусматривает нарушение сроков начала и окончания выполнения работы (оказания услуги) и промежуточных сроков выполнения работы (оказания услуги), а также если во время выполнения работы (оказания услуги) станет очевидным, что она не будет выполнена в срок.</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Помимо указанных выше последствий нарушения сроков выполнения работы (оказания услуги) п. 5 ст. 28 установлена дополнительная ответственность исполнителя, состоящая в обязанности выплатить потребителю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п.1 ст. 28 Закона.</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Вместе с тем закон освобождает исполнителя от ответственности, если он докажет, что нарушение сроков выполнения работы (оказания услуги) произошло вследствие непреодолимой силы или по вине потребителя. Нарушения со стороны исполнителя также могут выражаться в недостатках выполненной работы (оказанной услуги). При обнаружении недостатков в выполненной работе (оказанной услуге) в соответствии со ст. 29 Закона потребитель вправе по своему выбору потребовать:</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безвозмездного устранения недостатков выполненной работы (оказанной услуги);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соответствующего уменьшения цены выполненной работы (оказанной услуги);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lastRenderedPageBreak/>
        <w:t>· возмещения понесенных им расходов по устранению недостатков выполненной работы (оказанной услуги) своими силами или третьими лицами.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либо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Недостатки, как правило, обнаруживаются при принятии выполненной работы (оказанной услуги) или в ходе выполнения работы (оказания услуги). Но если они обнаружились впоследствии, то требования могут быть предъявлены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(п. 2 ст. 29 Закона).</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Следует иметь в виду, что исполнитель отвечает за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(п. 6 ст. 29).</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Работа может выполняться из материала исполнителя (ст.34) или из материала (с вещью) потребителя (ст.35). Важно отметить особенности выполнения работы из материала (с вещью) потребителя: В соответствии с п.1 ст.35 Закона РФ «О защите прав потребителей» в случае полной или частичной утраты (повреждения) материала (вещи),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При отсутствии однородного материала (вещи) аналогичного качества исполнитель обязан возместить потребителю двукратную цену утраченного (поврежденного) материала (вещи), а также расходы, понесенные потребителем.</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w:t>
      </w:r>
      <w:r w:rsidRPr="00F00C0B">
        <w:rPr>
          <w:rFonts w:ascii="Times New Roman" w:eastAsia="Times New Roman" w:hAnsi="Times New Roman" w:cs="Times New Roman"/>
          <w:color w:val="333333"/>
          <w:sz w:val="28"/>
          <w:szCs w:val="28"/>
          <w:lang w:eastAsia="ru-RU"/>
        </w:rPr>
        <w:lastRenderedPageBreak/>
        <w:t>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F00C0B" w:rsidRPr="00F00C0B" w:rsidRDefault="00F00C0B" w:rsidP="00F00C0B">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00C0B">
        <w:rPr>
          <w:rFonts w:ascii="Times New Roman" w:eastAsia="Times New Roman" w:hAnsi="Times New Roman" w:cs="Times New Roman"/>
          <w:color w:val="333333"/>
          <w:sz w:val="28"/>
          <w:szCs w:val="28"/>
          <w:lang w:eastAsia="ru-RU"/>
        </w:rPr>
        <w:t>Закон устанавливает сроки удовлетворения отдельных видов требований (ст. 31), закрепляет право потребителя отказаться в любое время от исполнения договора о выполнении работ (оказании услуг) (ст.32), регулирует отношения между потребителем и исполнителем при составлении твердой или приблизительной сметы (ст.33).</w:t>
      </w:r>
    </w:p>
    <w:p w:rsidR="00F00C0B" w:rsidRPr="00F00C0B" w:rsidRDefault="00F00C0B" w:rsidP="00F00C0B">
      <w:pPr>
        <w:jc w:val="both"/>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0C0B">
        <w:rPr>
          <w:rFonts w:ascii="Times New Roman" w:hAnsi="Times New Roman" w:cs="Times New Roman"/>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Без СРС. Конспект запишите. Буду проверять!</w:t>
      </w:r>
    </w:p>
    <w:sectPr w:rsidR="00F00C0B" w:rsidRPr="00F00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878A2"/>
    <w:multiLevelType w:val="hybridMultilevel"/>
    <w:tmpl w:val="76FAD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CE652D"/>
    <w:multiLevelType w:val="multilevel"/>
    <w:tmpl w:val="53F6681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FA675E"/>
    <w:multiLevelType w:val="multilevel"/>
    <w:tmpl w:val="A66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4E98"/>
    <w:multiLevelType w:val="multilevel"/>
    <w:tmpl w:val="A8E0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0B"/>
    <w:rsid w:val="00DA09B4"/>
    <w:rsid w:val="00F00C0B"/>
    <w:rsid w:val="00F25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4828"/>
  <w15:chartTrackingRefBased/>
  <w15:docId w15:val="{976AAA0F-6651-4269-BAE9-F760E13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00C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0C0B"/>
    <w:rPr>
      <w:color w:val="0000FF"/>
      <w:u w:val="single"/>
    </w:rPr>
  </w:style>
  <w:style w:type="paragraph" w:styleId="a4">
    <w:name w:val="Normal (Web)"/>
    <w:basedOn w:val="a"/>
    <w:uiPriority w:val="99"/>
    <w:semiHidden/>
    <w:unhideWhenUsed/>
    <w:rsid w:val="00F00C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00C0B"/>
    <w:rPr>
      <w:b/>
      <w:bCs/>
    </w:rPr>
  </w:style>
  <w:style w:type="character" w:customStyle="1" w:styleId="10">
    <w:name w:val="Заголовок 1 Знак"/>
    <w:basedOn w:val="a0"/>
    <w:link w:val="1"/>
    <w:uiPriority w:val="9"/>
    <w:rsid w:val="00F00C0B"/>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F00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93009">
      <w:bodyDiv w:val="1"/>
      <w:marLeft w:val="0"/>
      <w:marRight w:val="0"/>
      <w:marTop w:val="0"/>
      <w:marBottom w:val="0"/>
      <w:divBdr>
        <w:top w:val="none" w:sz="0" w:space="0" w:color="auto"/>
        <w:left w:val="none" w:sz="0" w:space="0" w:color="auto"/>
        <w:bottom w:val="none" w:sz="0" w:space="0" w:color="auto"/>
        <w:right w:val="none" w:sz="0" w:space="0" w:color="auto"/>
      </w:divBdr>
    </w:div>
    <w:div w:id="577791285">
      <w:bodyDiv w:val="1"/>
      <w:marLeft w:val="0"/>
      <w:marRight w:val="0"/>
      <w:marTop w:val="0"/>
      <w:marBottom w:val="0"/>
      <w:divBdr>
        <w:top w:val="none" w:sz="0" w:space="0" w:color="auto"/>
        <w:left w:val="none" w:sz="0" w:space="0" w:color="auto"/>
        <w:bottom w:val="none" w:sz="0" w:space="0" w:color="auto"/>
        <w:right w:val="none" w:sz="0" w:space="0" w:color="auto"/>
      </w:divBdr>
    </w:div>
    <w:div w:id="791822702">
      <w:bodyDiv w:val="1"/>
      <w:marLeft w:val="0"/>
      <w:marRight w:val="0"/>
      <w:marTop w:val="0"/>
      <w:marBottom w:val="0"/>
      <w:divBdr>
        <w:top w:val="none" w:sz="0" w:space="0" w:color="auto"/>
        <w:left w:val="none" w:sz="0" w:space="0" w:color="auto"/>
        <w:bottom w:val="none" w:sz="0" w:space="0" w:color="auto"/>
        <w:right w:val="none" w:sz="0" w:space="0" w:color="auto"/>
      </w:divBdr>
    </w:div>
    <w:div w:id="1101992838">
      <w:bodyDiv w:val="1"/>
      <w:marLeft w:val="0"/>
      <w:marRight w:val="0"/>
      <w:marTop w:val="0"/>
      <w:marBottom w:val="0"/>
      <w:divBdr>
        <w:top w:val="none" w:sz="0" w:space="0" w:color="auto"/>
        <w:left w:val="none" w:sz="0" w:space="0" w:color="auto"/>
        <w:bottom w:val="none" w:sz="0" w:space="0" w:color="auto"/>
        <w:right w:val="none" w:sz="0" w:space="0" w:color="auto"/>
      </w:divBdr>
    </w:div>
    <w:div w:id="1347555753">
      <w:bodyDiv w:val="1"/>
      <w:marLeft w:val="0"/>
      <w:marRight w:val="0"/>
      <w:marTop w:val="0"/>
      <w:marBottom w:val="0"/>
      <w:divBdr>
        <w:top w:val="none" w:sz="0" w:space="0" w:color="auto"/>
        <w:left w:val="none" w:sz="0" w:space="0" w:color="auto"/>
        <w:bottom w:val="none" w:sz="0" w:space="0" w:color="auto"/>
        <w:right w:val="none" w:sz="0" w:space="0" w:color="auto"/>
      </w:divBdr>
    </w:div>
    <w:div w:id="1348289139">
      <w:bodyDiv w:val="1"/>
      <w:marLeft w:val="0"/>
      <w:marRight w:val="0"/>
      <w:marTop w:val="0"/>
      <w:marBottom w:val="0"/>
      <w:divBdr>
        <w:top w:val="none" w:sz="0" w:space="0" w:color="auto"/>
        <w:left w:val="none" w:sz="0" w:space="0" w:color="auto"/>
        <w:bottom w:val="none" w:sz="0" w:space="0" w:color="auto"/>
        <w:right w:val="none" w:sz="0" w:space="0" w:color="auto"/>
      </w:divBdr>
    </w:div>
    <w:div w:id="1812285433">
      <w:bodyDiv w:val="1"/>
      <w:marLeft w:val="0"/>
      <w:marRight w:val="0"/>
      <w:marTop w:val="0"/>
      <w:marBottom w:val="0"/>
      <w:divBdr>
        <w:top w:val="none" w:sz="0" w:space="0" w:color="auto"/>
        <w:left w:val="none" w:sz="0" w:space="0" w:color="auto"/>
        <w:bottom w:val="none" w:sz="0" w:space="0" w:color="auto"/>
        <w:right w:val="none" w:sz="0" w:space="0" w:color="auto"/>
      </w:divBdr>
    </w:div>
    <w:div w:id="1890877267">
      <w:bodyDiv w:val="1"/>
      <w:marLeft w:val="0"/>
      <w:marRight w:val="0"/>
      <w:marTop w:val="0"/>
      <w:marBottom w:val="0"/>
      <w:divBdr>
        <w:top w:val="none" w:sz="0" w:space="0" w:color="auto"/>
        <w:left w:val="none" w:sz="0" w:space="0" w:color="auto"/>
        <w:bottom w:val="none" w:sz="0" w:space="0" w:color="auto"/>
        <w:right w:val="none" w:sz="0" w:space="0" w:color="auto"/>
      </w:divBdr>
    </w:div>
    <w:div w:id="19104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6_11323_normativnie-pravovie-akt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opedia.ru/22_135403_glava-III-zashchita-prav-potrebiteley-pri-vipolnenii-rabot-okazanii-uslu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pedia.ru/2_94750_prava-potrebiteley-pri-priobretenii-tovarov.html" TargetMode="External"/><Relationship Id="rId11" Type="http://schemas.openxmlformats.org/officeDocument/2006/relationships/hyperlink" Target="https://studopedia.ru/18_31582_zakonodatelstvo-o-zashchite-prav-potrebiteley.html" TargetMode="External"/><Relationship Id="rId5" Type="http://schemas.openxmlformats.org/officeDocument/2006/relationships/hyperlink" Target="https://studopedia.ru/3_162463_zashchita-prav-potrebitelya.html" TargetMode="External"/><Relationship Id="rId10" Type="http://schemas.openxmlformats.org/officeDocument/2006/relationships/hyperlink" Target="https://studopedia.ru/17_64745_potrebitelskoe-pravo-v-rossiyskoy-federatsii.html" TargetMode="External"/><Relationship Id="rId4" Type="http://schemas.openxmlformats.org/officeDocument/2006/relationships/webSettings" Target="webSettings.xml"/><Relationship Id="rId9" Type="http://schemas.openxmlformats.org/officeDocument/2006/relationships/hyperlink" Target="https://studopedia.ru/10_278174_vopro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2022-01-26T09:49:00Z</dcterms:created>
  <dcterms:modified xsi:type="dcterms:W3CDTF">2022-01-26T09:49:00Z</dcterms:modified>
</cp:coreProperties>
</file>